
<file path=[Content_Types].xml><?xml version="1.0" encoding="utf-8"?>
<Types xmlns="http://schemas.openxmlformats.org/package/2006/content-types">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B4D3A" w:rsidRPr="00302DAF" w:rsidRDefault="00A17C03" w:rsidP="00C629FD">
      <w:pPr>
        <w:pStyle w:val="BodyText"/>
      </w:pPr>
      <w:bookmarkStart w:id="0" w:name="_GoBack"/>
      <w:bookmarkEnd w:id="0"/>
      <w:r>
        <w:rPr>
          <w:noProof/>
          <w:lang w:eastAsia="en-GB"/>
        </w:rPr>
        <w:pict>
          <v:shapetype id="_x0000_t202" coordsize="21600,21600" o:spt="202" path="m,l,21600r21600,l21600,xe">
            <v:stroke joinstyle="miter"/>
            <v:path gradientshapeok="t" o:connecttype="rect"/>
          </v:shapetype>
          <v:shape id="_x0000_s1055" type="#_x0000_t202" style="position:absolute;left:0;text-align:left;margin-left:79.5pt;margin-top:476.25pt;width:376.5pt;height:73.5pt;z-index:21">
            <v:textbox inset="5.85pt,.7pt,5.85pt,.7pt">
              <w:txbxContent>
                <w:p w:rsidR="00A17C03" w:rsidRPr="00A17C03" w:rsidRDefault="00A17C03">
                  <w:pPr>
                    <w:rPr>
                      <w:rFonts w:ascii="Arial" w:hAnsi="Arial" w:cs="Arial"/>
                      <w:color w:val="FF0000"/>
                      <w:sz w:val="48"/>
                      <w:szCs w:val="48"/>
                    </w:rPr>
                  </w:pPr>
                  <w:r w:rsidRPr="00A17C03">
                    <w:rPr>
                      <w:rFonts w:ascii="Arial" w:hAnsi="Arial" w:cs="Arial"/>
                      <w:color w:val="FF0000"/>
                      <w:sz w:val="48"/>
                      <w:szCs w:val="48"/>
                    </w:rPr>
                    <w:t>This document needs to be put into the IALA Guideline template</w:t>
                  </w:r>
                </w:p>
              </w:txbxContent>
            </v:textbox>
          </v:shape>
        </w:pict>
      </w:r>
      <w:r>
        <w:rPr>
          <w:noProof/>
          <w:lang w:val="en-US" w:eastAsia="ja-JP"/>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222.75pt;margin-top:278.35pt;width:70.75pt;height:97.4pt;z-index:18">
            <v:imagedata r:id="rId8" o:title=""/>
          </v:shape>
        </w:pict>
      </w:r>
      <w:r w:rsidR="000A4D62">
        <w:rPr>
          <w:noProof/>
          <w:lang w:val="en-US" w:eastAsia="ja-JP"/>
        </w:rPr>
        <w:pict>
          <v:shape id="_x0000_s1026" type="#_x0000_t202" style="position:absolute;left:0;text-align:left;margin-left:84pt;margin-top:39.1pt;width:346.5pt;height:258.85pt;z-index:17" filled="f" fillcolor="#0c9" stroked="f">
            <v:textbox style="mso-next-textbox:#_x0000_s1026">
              <w:txbxContent>
                <w:p w:rsidR="001B4D3A" w:rsidRPr="00380C7B" w:rsidRDefault="001B4D3A" w:rsidP="00C629FD">
                  <w:pPr>
                    <w:autoSpaceDE w:val="0"/>
                    <w:autoSpaceDN w:val="0"/>
                    <w:adjustRightInd w:val="0"/>
                    <w:jc w:val="center"/>
                    <w:rPr>
                      <w:rFonts w:cs="Arial"/>
                      <w:b/>
                      <w:bCs/>
                      <w:color w:val="000000"/>
                      <w:sz w:val="36"/>
                      <w:szCs w:val="36"/>
                      <w:highlight w:val="yellow"/>
                    </w:rPr>
                  </w:pPr>
                  <w:proofErr w:type="gramStart"/>
                  <w:smartTag w:uri="urn:schemas-microsoft-com:office:smarttags" w:element="PersonName">
                    <w:r>
                      <w:rPr>
                        <w:rFonts w:cs="Arial"/>
                        <w:b/>
                        <w:bCs/>
                        <w:color w:val="000000"/>
                        <w:sz w:val="36"/>
                        <w:szCs w:val="36"/>
                      </w:rPr>
                      <w:t>IALA</w:t>
                    </w:r>
                  </w:smartTag>
                  <w:r>
                    <w:rPr>
                      <w:rFonts w:cs="Arial"/>
                      <w:b/>
                      <w:bCs/>
                      <w:color w:val="000000"/>
                      <w:sz w:val="36"/>
                      <w:szCs w:val="36"/>
                    </w:rPr>
                    <w:t xml:space="preserve"> Guideline No.</w:t>
                  </w:r>
                  <w:proofErr w:type="gramEnd"/>
                  <w:r>
                    <w:rPr>
                      <w:rFonts w:cs="Arial"/>
                      <w:b/>
                      <w:bCs/>
                      <w:color w:val="000000"/>
                      <w:sz w:val="36"/>
                      <w:szCs w:val="36"/>
                    </w:rPr>
                    <w:t xml:space="preserve"> </w:t>
                  </w:r>
                  <w:r w:rsidRPr="00380C7B">
                    <w:rPr>
                      <w:rFonts w:cs="Arial"/>
                      <w:b/>
                      <w:bCs/>
                      <w:color w:val="000000"/>
                      <w:sz w:val="36"/>
                      <w:szCs w:val="36"/>
                      <w:highlight w:val="yellow"/>
                    </w:rPr>
                    <w:t>####</w:t>
                  </w:r>
                </w:p>
                <w:p w:rsidR="001B4D3A" w:rsidRPr="00380C7B" w:rsidRDefault="001B4D3A" w:rsidP="00C629FD">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For</w:t>
                  </w:r>
                </w:p>
                <w:p w:rsidR="001B4D3A" w:rsidRPr="00380C7B" w:rsidRDefault="001B4D3A" w:rsidP="00C629FD">
                  <w:pPr>
                    <w:autoSpaceDE w:val="0"/>
                    <w:autoSpaceDN w:val="0"/>
                    <w:adjustRightInd w:val="0"/>
                    <w:jc w:val="center"/>
                    <w:rPr>
                      <w:rFonts w:cs="Arial"/>
                      <w:b/>
                      <w:bCs/>
                      <w:color w:val="000000"/>
                      <w:sz w:val="36"/>
                      <w:szCs w:val="36"/>
                      <w:highlight w:val="yellow"/>
                    </w:rPr>
                  </w:pPr>
                  <w:r>
                    <w:rPr>
                      <w:rFonts w:cs="Arial"/>
                      <w:b/>
                      <w:bCs/>
                      <w:color w:val="000000"/>
                      <w:sz w:val="36"/>
                      <w:szCs w:val="36"/>
                    </w:rPr>
                    <w:t>Effectiveness of b</w:t>
                  </w:r>
                  <w:r w:rsidRPr="00C36C41">
                    <w:rPr>
                      <w:rFonts w:cs="Arial"/>
                      <w:b/>
                      <w:bCs/>
                      <w:color w:val="000000"/>
                      <w:sz w:val="36"/>
                      <w:szCs w:val="36"/>
                    </w:rPr>
                    <w:t>ird deterrents</w:t>
                  </w:r>
                </w:p>
                <w:p w:rsidR="001B4D3A" w:rsidRPr="00380C7B" w:rsidRDefault="001B4D3A" w:rsidP="00C629FD">
                  <w:pPr>
                    <w:autoSpaceDE w:val="0"/>
                    <w:autoSpaceDN w:val="0"/>
                    <w:adjustRightInd w:val="0"/>
                    <w:jc w:val="center"/>
                    <w:rPr>
                      <w:rFonts w:cs="Arial"/>
                      <w:b/>
                      <w:bCs/>
                      <w:color w:val="000000"/>
                      <w:sz w:val="36"/>
                      <w:szCs w:val="36"/>
                      <w:highlight w:val="yellow"/>
                    </w:rPr>
                  </w:pPr>
                </w:p>
                <w:p w:rsidR="001B4D3A" w:rsidRPr="00380C7B" w:rsidRDefault="001B4D3A" w:rsidP="00C629FD">
                  <w:pPr>
                    <w:autoSpaceDE w:val="0"/>
                    <w:autoSpaceDN w:val="0"/>
                    <w:adjustRightInd w:val="0"/>
                    <w:jc w:val="center"/>
                    <w:rPr>
                      <w:rFonts w:cs="Arial"/>
                      <w:b/>
                      <w:bCs/>
                      <w:color w:val="000000"/>
                      <w:sz w:val="36"/>
                      <w:szCs w:val="36"/>
                      <w:highlight w:val="yellow"/>
                    </w:rPr>
                  </w:pPr>
                  <w:r>
                    <w:rPr>
                      <w:rFonts w:cs="Arial"/>
                      <w:b/>
                      <w:bCs/>
                      <w:color w:val="000000"/>
                      <w:sz w:val="36"/>
                      <w:szCs w:val="36"/>
                      <w:highlight w:val="yellow"/>
                    </w:rPr>
                    <w:t>[December 2013</w:t>
                  </w:r>
                  <w:r w:rsidRPr="00380C7B">
                    <w:rPr>
                      <w:rFonts w:cs="Arial"/>
                      <w:b/>
                      <w:bCs/>
                      <w:color w:val="000000"/>
                      <w:sz w:val="36"/>
                      <w:szCs w:val="36"/>
                      <w:highlight w:val="yellow"/>
                    </w:rPr>
                    <w:t>]</w:t>
                  </w:r>
                </w:p>
                <w:p w:rsidR="001B4D3A" w:rsidRDefault="001B4D3A" w:rsidP="00C629FD">
                  <w:pPr>
                    <w:autoSpaceDE w:val="0"/>
                    <w:autoSpaceDN w:val="0"/>
                    <w:adjustRightInd w:val="0"/>
                    <w:jc w:val="center"/>
                    <w:rPr>
                      <w:rFonts w:cs="Arial"/>
                      <w:b/>
                      <w:bCs/>
                      <w:color w:val="000000"/>
                    </w:rPr>
                  </w:pPr>
                </w:p>
                <w:p w:rsidR="001B4D3A" w:rsidRPr="00BB3A1F" w:rsidRDefault="001B4D3A" w:rsidP="00C629FD">
                  <w:pPr>
                    <w:autoSpaceDE w:val="0"/>
                    <w:autoSpaceDN w:val="0"/>
                    <w:adjustRightInd w:val="0"/>
                    <w:jc w:val="center"/>
                    <w:rPr>
                      <w:rFonts w:cs="Arial"/>
                      <w:b/>
                      <w:bCs/>
                      <w:color w:val="FF0000"/>
                    </w:rPr>
                  </w:pPr>
                  <w:r>
                    <w:rPr>
                      <w:rFonts w:cs="Arial"/>
                      <w:b/>
                      <w:bCs/>
                      <w:color w:val="FF0000"/>
                    </w:rPr>
                    <w:t>DRAFT</w:t>
                  </w:r>
                </w:p>
              </w:txbxContent>
            </v:textbox>
          </v:shape>
        </w:pict>
      </w:r>
      <w:r w:rsidR="000A4D62">
        <w:rPr>
          <w:noProof/>
          <w:lang w:val="en-US" w:eastAsia="ja-JP"/>
        </w:rPr>
        <w:pict>
          <v:shape id="_x0000_s1027" type="#_x0000_t202" style="position:absolute;left:0;text-align:left;margin-left:67.35pt;margin-top:585.35pt;width:361.25pt;height:98.65pt;z-index:19" filled="f" fillcolor="#0c9" stroked="f">
            <v:textbox style="mso-next-textbox:#_x0000_s1027">
              <w:txbxContent>
                <w:p w:rsidR="001B4D3A" w:rsidRPr="00460028" w:rsidRDefault="001B4D3A" w:rsidP="00C629FD">
                  <w:pPr>
                    <w:autoSpaceDE w:val="0"/>
                    <w:autoSpaceDN w:val="0"/>
                    <w:adjustRightInd w:val="0"/>
                    <w:jc w:val="center"/>
                    <w:rPr>
                      <w:rFonts w:cs="Arial"/>
                      <w:color w:val="000000"/>
                      <w:sz w:val="20"/>
                      <w:szCs w:val="18"/>
                      <w:lang w:val="fr-FR"/>
                    </w:rPr>
                  </w:pPr>
                  <w:r w:rsidRPr="00460028">
                    <w:rPr>
                      <w:rFonts w:cs="Arial"/>
                      <w:color w:val="000000"/>
                      <w:sz w:val="20"/>
                      <w:szCs w:val="18"/>
                      <w:lang w:val="fr-FR"/>
                    </w:rPr>
                    <w:t xml:space="preserve">20ter, rue </w:t>
                  </w:r>
                  <w:proofErr w:type="spellStart"/>
                  <w:r w:rsidRPr="00460028">
                    <w:rPr>
                      <w:rFonts w:cs="Arial"/>
                      <w:color w:val="000000"/>
                      <w:sz w:val="20"/>
                      <w:szCs w:val="18"/>
                      <w:lang w:val="fr-FR"/>
                    </w:rPr>
                    <w:t>Schnapper</w:t>
                  </w:r>
                  <w:proofErr w:type="spellEnd"/>
                  <w:r w:rsidRPr="00460028">
                    <w:rPr>
                      <w:rFonts w:cs="Arial"/>
                      <w:color w:val="000000"/>
                      <w:sz w:val="20"/>
                      <w:szCs w:val="18"/>
                      <w:lang w:val="fr-FR"/>
                    </w:rPr>
                    <w:t>, 78100</w:t>
                  </w:r>
                </w:p>
                <w:p w:rsidR="001B4D3A" w:rsidRDefault="001B4D3A" w:rsidP="00C629FD">
                  <w:pPr>
                    <w:autoSpaceDE w:val="0"/>
                    <w:autoSpaceDN w:val="0"/>
                    <w:adjustRightInd w:val="0"/>
                    <w:jc w:val="center"/>
                    <w:rPr>
                      <w:rFonts w:cs="Arial"/>
                      <w:color w:val="000000"/>
                      <w:sz w:val="20"/>
                      <w:szCs w:val="18"/>
                      <w:lang w:val="fr-FR"/>
                    </w:rPr>
                  </w:pPr>
                  <w:r>
                    <w:rPr>
                      <w:rFonts w:cs="Arial"/>
                      <w:color w:val="000000"/>
                      <w:sz w:val="20"/>
                      <w:szCs w:val="18"/>
                      <w:lang w:val="fr-FR"/>
                    </w:rPr>
                    <w:t>Saint Germain en Laye, France</w:t>
                  </w:r>
                </w:p>
                <w:p w:rsidR="001B4D3A" w:rsidRDefault="001B4D3A" w:rsidP="00C629FD">
                  <w:pPr>
                    <w:autoSpaceDE w:val="0"/>
                    <w:autoSpaceDN w:val="0"/>
                    <w:adjustRightInd w:val="0"/>
                    <w:jc w:val="center"/>
                    <w:rPr>
                      <w:rFonts w:cs="Arial"/>
                      <w:color w:val="000000"/>
                      <w:sz w:val="20"/>
                      <w:szCs w:val="18"/>
                    </w:rPr>
                  </w:pPr>
                  <w:r>
                    <w:rPr>
                      <w:rFonts w:cs="Arial"/>
                      <w:color w:val="000000"/>
                      <w:sz w:val="20"/>
                      <w:szCs w:val="18"/>
                    </w:rPr>
                    <w:t xml:space="preserve">Telephone: +33 1 34 51 70 </w:t>
                  </w:r>
                  <w:proofErr w:type="gramStart"/>
                  <w:r>
                    <w:rPr>
                      <w:rFonts w:cs="Arial"/>
                      <w:color w:val="000000"/>
                      <w:sz w:val="20"/>
                      <w:szCs w:val="18"/>
                    </w:rPr>
                    <w:t>01  Fax</w:t>
                  </w:r>
                  <w:proofErr w:type="gramEnd"/>
                  <w:r>
                    <w:rPr>
                      <w:rFonts w:cs="Arial"/>
                      <w:color w:val="000000"/>
                      <w:sz w:val="20"/>
                      <w:szCs w:val="18"/>
                    </w:rPr>
                    <w:t xml:space="preserve">:  +33 1 34 51 82 05 </w:t>
                  </w:r>
                </w:p>
                <w:p w:rsidR="001B4D3A" w:rsidRDefault="001B4D3A" w:rsidP="00C629FD">
                  <w:pPr>
                    <w:autoSpaceDE w:val="0"/>
                    <w:autoSpaceDN w:val="0"/>
                    <w:adjustRightInd w:val="0"/>
                    <w:jc w:val="center"/>
                    <w:rPr>
                      <w:rFonts w:cs="Arial"/>
                      <w:color w:val="000000"/>
                      <w:sz w:val="18"/>
                      <w:szCs w:val="18"/>
                      <w:lang w:val="fr-FR"/>
                    </w:rPr>
                  </w:pPr>
                  <w:proofErr w:type="gramStart"/>
                  <w:r>
                    <w:rPr>
                      <w:rFonts w:cs="Arial"/>
                      <w:color w:val="000000"/>
                      <w:sz w:val="20"/>
                      <w:szCs w:val="18"/>
                    </w:rPr>
                    <w:t>e-mail</w:t>
                  </w:r>
                  <w:proofErr w:type="gramEnd"/>
                  <w:r>
                    <w:rPr>
                      <w:rFonts w:cs="Arial"/>
                      <w:color w:val="000000"/>
                      <w:sz w:val="20"/>
                      <w:szCs w:val="18"/>
                    </w:rPr>
                    <w:t xml:space="preserve">:  </w:t>
                  </w:r>
                  <w:hyperlink r:id="rId9" w:history="1">
                    <w:r w:rsidRPr="00126198">
                      <w:rPr>
                        <w:rStyle w:val="Hyperlink"/>
                        <w:rFonts w:cs="Arial"/>
                        <w:sz w:val="20"/>
                        <w:szCs w:val="18"/>
                      </w:rPr>
                      <w:t>iala-aism@wanadoo.fr</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v:textbox>
          </v:shape>
        </w:pict>
      </w:r>
      <w:r w:rsidR="000A4D62">
        <w:rPr>
          <w:noProof/>
          <w:lang w:val="en-US" w:eastAsia="ja-JP"/>
        </w:rPr>
        <w:pict>
          <v:group id="_x0000_s1028" style="position:absolute;left:0;text-align:left;margin-left:0;margin-top:3.6pt;width:48pt;height:673.5pt;z-index:20" coordorigin="1418,1287" coordsize="960,13470">
            <v:shape id="_x0000_s1029" type="#_x0000_t202" style="position:absolute;left:-2462;top:9947;width:8629;height:720;rotation:-90" filled="f" fillcolor="#0c9" stroked="f">
              <v:textbox style="layout-flow:vertical;mso-layout-flow-alt:bottom-to-top;mso-next-textbox:#_x0000_s1029">
                <w:txbxContent>
                  <w:p w:rsidR="001B4D3A" w:rsidRDefault="001B4D3A" w:rsidP="00C629FD">
                    <w:pPr>
                      <w:autoSpaceDE w:val="0"/>
                      <w:autoSpaceDN w:val="0"/>
                      <w:adjustRightInd w:val="0"/>
                      <w:rPr>
                        <w:i/>
                        <w:iCs/>
                        <w:color w:val="000000"/>
                        <w:sz w:val="48"/>
                        <w:szCs w:val="48"/>
                        <w:lang w:val="fr-FR"/>
                      </w:rPr>
                    </w:pPr>
                    <w:r>
                      <w:rPr>
                        <w:rFonts w:cs="Arial"/>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smartTag w:uri="urn:schemas-microsoft-com:office:smarttags" w:element="PersonName">
                      <w:r>
                        <w:rPr>
                          <w:rFonts w:cs="Arial"/>
                          <w:b/>
                          <w:bCs/>
                          <w:i/>
                          <w:iCs/>
                          <w:color w:val="000000"/>
                          <w:sz w:val="48"/>
                          <w:szCs w:val="48"/>
                          <w:lang w:val="fr-FR"/>
                        </w:rPr>
                        <w:t>IALA</w:t>
                      </w:r>
                    </w:smartTag>
                  </w:p>
                </w:txbxContent>
              </v:textbox>
            </v:shape>
            <v:shape id="_x0000_s1030" type="#_x0000_t202" style="position:absolute;left:-635;top:3407;width:4982;height:742;rotation:-90" filled="f" fillcolor="#0c9" stroked="f">
              <v:textbox style="layout-flow:vertical;mso-layout-flow-alt:bottom-to-top;mso-next-textbox:#_x0000_s1030">
                <w:txbxContent>
                  <w:p w:rsidR="001B4D3A" w:rsidRDefault="001B4D3A" w:rsidP="00C629FD">
                    <w:pPr>
                      <w:autoSpaceDE w:val="0"/>
                      <w:autoSpaceDN w:val="0"/>
                      <w:adjustRightInd w:val="0"/>
                      <w:jc w:val="center"/>
                      <w:rPr>
                        <w:rFonts w:cs="Arial"/>
                        <w:color w:val="000000"/>
                      </w:rPr>
                    </w:pPr>
                    <w:r>
                      <w:rPr>
                        <w:rFonts w:cs="Arial"/>
                        <w:color w:val="000000"/>
                      </w:rPr>
                      <w:t>International Association of Marine Aids to Navigation and Lighthouse Authorities</w:t>
                    </w:r>
                  </w:p>
                </w:txbxContent>
              </v:textbox>
            </v:shape>
            <v:line id="_x0000_s1031" style="position:absolute;flip:y;v-text-anchor:middle" from="2378,1463" to="2378,14757"/>
            <v:line id="_x0000_s1032" style="position:absolute;v-text-anchor:middle" from="1418,1442" to="1418,14736"/>
          </v:group>
        </w:pict>
      </w:r>
      <w:r w:rsidR="001B4D3A" w:rsidRPr="00302DAF">
        <w:br w:type="page"/>
      </w:r>
    </w:p>
    <w:p w:rsidR="001B4D3A" w:rsidRPr="00302DAF" w:rsidRDefault="001B4D3A" w:rsidP="00C629FD">
      <w:pPr>
        <w:pStyle w:val="Title"/>
      </w:pPr>
      <w:bookmarkStart w:id="1" w:name="_Toc243561491"/>
      <w:r w:rsidRPr="00302DAF">
        <w:t>Document Revisions</w:t>
      </w:r>
      <w:bookmarkEnd w:id="1"/>
    </w:p>
    <w:p w:rsidR="001B4D3A" w:rsidRPr="00302DAF" w:rsidRDefault="001B4D3A" w:rsidP="00C629FD">
      <w:r w:rsidRPr="00302DAF">
        <w:t xml:space="preserve">Revisions </w:t>
      </w:r>
      <w:smartTag w:uri="urn:schemas-microsoft-com:office:smarttags" w:element="PersonName">
        <w:smartTagPr>
          <w:attr w:name="ProductID" w:val="to the IALA"/>
        </w:smartTagPr>
        <w:r w:rsidRPr="00302DAF">
          <w:t>to the IALA</w:t>
        </w:r>
      </w:smartTag>
      <w:r w:rsidRPr="00302DAF">
        <w:t xml:space="preserve"> Document are to be noted in the table prior to t</w:t>
      </w:r>
      <w:r>
        <w: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1B4D3A" w:rsidRPr="00302DAF" w:rsidTr="00E2768B">
        <w:tc>
          <w:tcPr>
            <w:tcW w:w="1908" w:type="dxa"/>
          </w:tcPr>
          <w:p w:rsidR="001B4D3A" w:rsidRPr="00302DAF" w:rsidRDefault="001B4D3A" w:rsidP="00E2768B">
            <w:pPr>
              <w:spacing w:before="120"/>
              <w:jc w:val="center"/>
              <w:rPr>
                <w:rFonts w:cs="Arial"/>
                <w:b/>
                <w:bCs/>
              </w:rPr>
            </w:pPr>
            <w:r w:rsidRPr="00302DAF">
              <w:rPr>
                <w:rFonts w:cs="Arial"/>
                <w:b/>
                <w:bCs/>
              </w:rPr>
              <w:t>Date</w:t>
            </w:r>
          </w:p>
        </w:tc>
        <w:tc>
          <w:tcPr>
            <w:tcW w:w="3360" w:type="dxa"/>
          </w:tcPr>
          <w:p w:rsidR="001B4D3A" w:rsidRPr="00302DAF" w:rsidRDefault="001B4D3A" w:rsidP="00E2768B">
            <w:pPr>
              <w:spacing w:before="120"/>
              <w:jc w:val="center"/>
              <w:rPr>
                <w:rFonts w:cs="Arial"/>
                <w:b/>
                <w:bCs/>
              </w:rPr>
            </w:pPr>
            <w:r w:rsidRPr="00302DAF">
              <w:rPr>
                <w:rFonts w:cs="Arial"/>
                <w:b/>
                <w:bCs/>
              </w:rPr>
              <w:t>Page / Section Revised</w:t>
            </w:r>
          </w:p>
        </w:tc>
        <w:tc>
          <w:tcPr>
            <w:tcW w:w="4161" w:type="dxa"/>
          </w:tcPr>
          <w:p w:rsidR="001B4D3A" w:rsidRPr="00302DAF" w:rsidRDefault="001B4D3A" w:rsidP="00E2768B">
            <w:pPr>
              <w:spacing w:before="120"/>
              <w:jc w:val="center"/>
              <w:rPr>
                <w:rFonts w:cs="Arial"/>
                <w:b/>
                <w:bCs/>
              </w:rPr>
            </w:pPr>
            <w:r w:rsidRPr="00302DAF">
              <w:rPr>
                <w:rFonts w:cs="Arial"/>
                <w:b/>
                <w:bCs/>
              </w:rPr>
              <w:t>Requirement for Revision</w:t>
            </w:r>
          </w:p>
        </w:tc>
      </w:tr>
      <w:tr w:rsidR="001B4D3A" w:rsidRPr="00302DAF" w:rsidTr="00E2768B">
        <w:trPr>
          <w:trHeight w:val="851"/>
        </w:trPr>
        <w:tc>
          <w:tcPr>
            <w:tcW w:w="1908" w:type="dxa"/>
            <w:vAlign w:val="center"/>
          </w:tcPr>
          <w:p w:rsidR="001B4D3A" w:rsidRPr="00302DAF" w:rsidRDefault="001B4D3A" w:rsidP="00E2768B">
            <w:pPr>
              <w:rPr>
                <w:highlight w:val="yellow"/>
              </w:rPr>
            </w:pPr>
          </w:p>
        </w:tc>
        <w:tc>
          <w:tcPr>
            <w:tcW w:w="3360" w:type="dxa"/>
            <w:vAlign w:val="center"/>
          </w:tcPr>
          <w:p w:rsidR="001B4D3A" w:rsidRPr="00302DAF" w:rsidRDefault="001B4D3A" w:rsidP="00E2768B">
            <w:pPr>
              <w:rPr>
                <w:highlight w:val="yellow"/>
              </w:rPr>
            </w:pPr>
          </w:p>
        </w:tc>
        <w:tc>
          <w:tcPr>
            <w:tcW w:w="4161" w:type="dxa"/>
            <w:vAlign w:val="center"/>
          </w:tcPr>
          <w:p w:rsidR="001B4D3A" w:rsidRPr="00302DAF" w:rsidRDefault="001B4D3A" w:rsidP="00E2768B"/>
        </w:tc>
      </w:tr>
      <w:tr w:rsidR="001B4D3A" w:rsidRPr="00302DAF" w:rsidTr="00E2768B">
        <w:trPr>
          <w:trHeight w:val="851"/>
        </w:trPr>
        <w:tc>
          <w:tcPr>
            <w:tcW w:w="1908" w:type="dxa"/>
            <w:vAlign w:val="center"/>
          </w:tcPr>
          <w:p w:rsidR="001B4D3A" w:rsidRPr="00302DAF" w:rsidRDefault="001B4D3A" w:rsidP="00E2768B"/>
        </w:tc>
        <w:tc>
          <w:tcPr>
            <w:tcW w:w="3360" w:type="dxa"/>
            <w:vAlign w:val="center"/>
          </w:tcPr>
          <w:p w:rsidR="001B4D3A" w:rsidRPr="00302DAF" w:rsidRDefault="001B4D3A" w:rsidP="00E2768B"/>
        </w:tc>
        <w:tc>
          <w:tcPr>
            <w:tcW w:w="4161" w:type="dxa"/>
            <w:vAlign w:val="center"/>
          </w:tcPr>
          <w:p w:rsidR="001B4D3A" w:rsidRPr="00302DAF" w:rsidRDefault="001B4D3A" w:rsidP="00E2768B"/>
        </w:tc>
      </w:tr>
      <w:tr w:rsidR="001B4D3A" w:rsidRPr="00302DAF" w:rsidTr="00E2768B">
        <w:trPr>
          <w:trHeight w:val="851"/>
        </w:trPr>
        <w:tc>
          <w:tcPr>
            <w:tcW w:w="1908" w:type="dxa"/>
            <w:vAlign w:val="center"/>
          </w:tcPr>
          <w:p w:rsidR="001B4D3A" w:rsidRPr="00302DAF" w:rsidRDefault="001B4D3A" w:rsidP="00E2768B"/>
        </w:tc>
        <w:tc>
          <w:tcPr>
            <w:tcW w:w="3360" w:type="dxa"/>
            <w:vAlign w:val="center"/>
          </w:tcPr>
          <w:p w:rsidR="001B4D3A" w:rsidRPr="00302DAF" w:rsidRDefault="001B4D3A" w:rsidP="00E2768B"/>
        </w:tc>
        <w:tc>
          <w:tcPr>
            <w:tcW w:w="4161" w:type="dxa"/>
            <w:vAlign w:val="center"/>
          </w:tcPr>
          <w:p w:rsidR="001B4D3A" w:rsidRPr="00302DAF" w:rsidRDefault="001B4D3A" w:rsidP="00E2768B"/>
        </w:tc>
      </w:tr>
      <w:tr w:rsidR="001B4D3A" w:rsidRPr="00302DAF" w:rsidTr="00E2768B">
        <w:trPr>
          <w:trHeight w:val="851"/>
        </w:trPr>
        <w:tc>
          <w:tcPr>
            <w:tcW w:w="1908" w:type="dxa"/>
            <w:vAlign w:val="center"/>
          </w:tcPr>
          <w:p w:rsidR="001B4D3A" w:rsidRPr="00302DAF" w:rsidRDefault="001B4D3A" w:rsidP="00E2768B"/>
        </w:tc>
        <w:tc>
          <w:tcPr>
            <w:tcW w:w="3360" w:type="dxa"/>
            <w:vAlign w:val="center"/>
          </w:tcPr>
          <w:p w:rsidR="001B4D3A" w:rsidRPr="00302DAF" w:rsidRDefault="001B4D3A" w:rsidP="00E2768B"/>
        </w:tc>
        <w:tc>
          <w:tcPr>
            <w:tcW w:w="4161" w:type="dxa"/>
            <w:vAlign w:val="center"/>
          </w:tcPr>
          <w:p w:rsidR="001B4D3A" w:rsidRPr="00302DAF" w:rsidRDefault="001B4D3A" w:rsidP="00E2768B"/>
        </w:tc>
      </w:tr>
      <w:tr w:rsidR="001B4D3A" w:rsidRPr="00302DAF" w:rsidTr="00E2768B">
        <w:trPr>
          <w:trHeight w:val="851"/>
        </w:trPr>
        <w:tc>
          <w:tcPr>
            <w:tcW w:w="1908" w:type="dxa"/>
            <w:vAlign w:val="center"/>
          </w:tcPr>
          <w:p w:rsidR="001B4D3A" w:rsidRPr="00302DAF" w:rsidRDefault="001B4D3A" w:rsidP="00E2768B"/>
        </w:tc>
        <w:tc>
          <w:tcPr>
            <w:tcW w:w="3360" w:type="dxa"/>
            <w:vAlign w:val="center"/>
          </w:tcPr>
          <w:p w:rsidR="001B4D3A" w:rsidRPr="00302DAF" w:rsidRDefault="001B4D3A" w:rsidP="00E2768B"/>
        </w:tc>
        <w:tc>
          <w:tcPr>
            <w:tcW w:w="4161" w:type="dxa"/>
            <w:vAlign w:val="center"/>
          </w:tcPr>
          <w:p w:rsidR="001B4D3A" w:rsidRPr="00302DAF" w:rsidRDefault="001B4D3A" w:rsidP="00E2768B"/>
        </w:tc>
      </w:tr>
      <w:tr w:rsidR="001B4D3A" w:rsidRPr="00302DAF" w:rsidTr="00E2768B">
        <w:trPr>
          <w:trHeight w:val="851"/>
        </w:trPr>
        <w:tc>
          <w:tcPr>
            <w:tcW w:w="1908" w:type="dxa"/>
            <w:vAlign w:val="center"/>
          </w:tcPr>
          <w:p w:rsidR="001B4D3A" w:rsidRPr="00302DAF" w:rsidRDefault="001B4D3A" w:rsidP="00E2768B"/>
        </w:tc>
        <w:tc>
          <w:tcPr>
            <w:tcW w:w="3360" w:type="dxa"/>
            <w:vAlign w:val="center"/>
          </w:tcPr>
          <w:p w:rsidR="001B4D3A" w:rsidRPr="00302DAF" w:rsidRDefault="001B4D3A" w:rsidP="00E2768B"/>
        </w:tc>
        <w:tc>
          <w:tcPr>
            <w:tcW w:w="4161" w:type="dxa"/>
            <w:vAlign w:val="center"/>
          </w:tcPr>
          <w:p w:rsidR="001B4D3A" w:rsidRPr="00302DAF" w:rsidRDefault="001B4D3A" w:rsidP="00E2768B"/>
        </w:tc>
      </w:tr>
    </w:tbl>
    <w:p w:rsidR="001B4D3A" w:rsidRPr="00302DAF" w:rsidRDefault="001B4D3A" w:rsidP="00C629FD">
      <w:pPr>
        <w:pStyle w:val="Title"/>
      </w:pPr>
      <w:r w:rsidRPr="00302DAF">
        <w:br w:type="page"/>
      </w:r>
      <w:bookmarkStart w:id="2" w:name="_Toc243561492"/>
      <w:r w:rsidRPr="00302DAF">
        <w:lastRenderedPageBreak/>
        <w:t>Table of Contents</w:t>
      </w:r>
      <w:bookmarkEnd w:id="2"/>
    </w:p>
    <w:p w:rsidR="001B4D3A" w:rsidRPr="00C36C41" w:rsidRDefault="001B4D3A" w:rsidP="00C629FD">
      <w:pPr>
        <w:pStyle w:val="TOC1"/>
        <w:rPr>
          <w:rFonts w:ascii="Calibri" w:hAnsi="Calibri" w:cs="Times New Roman"/>
          <w:bCs w:val="0"/>
          <w:caps w:val="0"/>
          <w:noProof/>
          <w:szCs w:val="22"/>
          <w:lang w:eastAsia="ja-JP"/>
        </w:rPr>
      </w:pPr>
      <w:r w:rsidRPr="00C36C41">
        <w:rPr>
          <w:bCs w:val="0"/>
          <w:caps w:val="0"/>
        </w:rPr>
        <w:fldChar w:fldCharType="begin"/>
      </w:r>
      <w:r w:rsidRPr="00C36C41">
        <w:rPr>
          <w:bCs w:val="0"/>
          <w:caps w:val="0"/>
        </w:rPr>
        <w:instrText xml:space="preserve"> TOC \o "3-3" \h \z \t "Heading 1,1,Heading 2,2,Annex,5,Appendix,5,Title,1" </w:instrText>
      </w:r>
      <w:r w:rsidRPr="00C36C41">
        <w:rPr>
          <w:bCs w:val="0"/>
          <w:caps w:val="0"/>
        </w:rPr>
        <w:fldChar w:fldCharType="separate"/>
      </w:r>
      <w:hyperlink w:anchor="_Toc243561491" w:history="1">
        <w:r w:rsidRPr="00C36C41">
          <w:rPr>
            <w:rStyle w:val="Hyperlink"/>
            <w:noProof/>
          </w:rPr>
          <w:t>Document Revisions</w:t>
        </w:r>
        <w:r w:rsidRPr="00C36C41">
          <w:rPr>
            <w:noProof/>
            <w:webHidden/>
          </w:rPr>
          <w:tab/>
        </w:r>
        <w:r w:rsidRPr="00C36C41">
          <w:rPr>
            <w:noProof/>
            <w:webHidden/>
          </w:rPr>
          <w:fldChar w:fldCharType="begin"/>
        </w:r>
        <w:r w:rsidRPr="00C36C41">
          <w:rPr>
            <w:noProof/>
            <w:webHidden/>
          </w:rPr>
          <w:instrText xml:space="preserve"> PAGEREF _Toc243561491 \h </w:instrText>
        </w:r>
        <w:r w:rsidRPr="00C36C41">
          <w:rPr>
            <w:noProof/>
            <w:webHidden/>
          </w:rPr>
        </w:r>
        <w:r w:rsidRPr="00C36C41">
          <w:rPr>
            <w:noProof/>
            <w:webHidden/>
          </w:rPr>
          <w:fldChar w:fldCharType="separate"/>
        </w:r>
        <w:r w:rsidRPr="00C36C41">
          <w:rPr>
            <w:noProof/>
            <w:webHidden/>
          </w:rPr>
          <w:t>2</w:t>
        </w:r>
        <w:r w:rsidRPr="00C36C41">
          <w:rPr>
            <w:noProof/>
            <w:webHidden/>
          </w:rPr>
          <w:fldChar w:fldCharType="end"/>
        </w:r>
      </w:hyperlink>
    </w:p>
    <w:p w:rsidR="001B4D3A" w:rsidRPr="00C36C41" w:rsidRDefault="000A4D62" w:rsidP="00C629FD">
      <w:pPr>
        <w:pStyle w:val="TOC1"/>
        <w:rPr>
          <w:rFonts w:ascii="Calibri" w:hAnsi="Calibri" w:cs="Times New Roman"/>
          <w:bCs w:val="0"/>
          <w:caps w:val="0"/>
          <w:noProof/>
          <w:szCs w:val="22"/>
          <w:lang w:eastAsia="en-GB"/>
        </w:rPr>
      </w:pPr>
      <w:hyperlink w:anchor="_Toc243561492" w:history="1">
        <w:r w:rsidR="001B4D3A" w:rsidRPr="00C36C41">
          <w:rPr>
            <w:rStyle w:val="Hyperlink"/>
            <w:noProof/>
          </w:rPr>
          <w:t>Table of Contents</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_Toc243561492 \h </w:instrText>
        </w:r>
        <w:r w:rsidR="001B4D3A" w:rsidRPr="00C36C41">
          <w:rPr>
            <w:noProof/>
            <w:webHidden/>
          </w:rPr>
        </w:r>
        <w:r w:rsidR="001B4D3A" w:rsidRPr="00C36C41">
          <w:rPr>
            <w:noProof/>
            <w:webHidden/>
          </w:rPr>
          <w:fldChar w:fldCharType="separate"/>
        </w:r>
        <w:r w:rsidR="001B4D3A" w:rsidRPr="00C36C41">
          <w:rPr>
            <w:noProof/>
            <w:webHidden/>
          </w:rPr>
          <w:t>3</w:t>
        </w:r>
        <w:r w:rsidR="001B4D3A" w:rsidRPr="00C36C41">
          <w:rPr>
            <w:noProof/>
            <w:webHidden/>
          </w:rPr>
          <w:fldChar w:fldCharType="end"/>
        </w:r>
      </w:hyperlink>
    </w:p>
    <w:p w:rsidR="001B4D3A" w:rsidRPr="00C36C41" w:rsidRDefault="000A4D62" w:rsidP="00C629FD">
      <w:pPr>
        <w:pStyle w:val="TOC1"/>
        <w:rPr>
          <w:rFonts w:ascii="Calibri" w:hAnsi="Calibri" w:cs="Times New Roman"/>
          <w:bCs w:val="0"/>
          <w:caps w:val="0"/>
          <w:noProof/>
          <w:szCs w:val="22"/>
          <w:lang w:eastAsia="en-GB"/>
        </w:rPr>
      </w:pPr>
      <w:hyperlink w:anchor="_Toc243561493" w:history="1">
        <w:r w:rsidR="001B4D3A" w:rsidRPr="00C36C41">
          <w:rPr>
            <w:rStyle w:val="Hyperlink"/>
            <w:noProof/>
          </w:rPr>
          <w:t>Index of Tables</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_Toc243561493 \h </w:instrText>
        </w:r>
        <w:r w:rsidR="001B4D3A" w:rsidRPr="00C36C41">
          <w:rPr>
            <w:noProof/>
            <w:webHidden/>
          </w:rPr>
        </w:r>
        <w:r w:rsidR="001B4D3A" w:rsidRPr="00C36C41">
          <w:rPr>
            <w:noProof/>
            <w:webHidden/>
          </w:rPr>
          <w:fldChar w:fldCharType="separate"/>
        </w:r>
        <w:r w:rsidR="001B4D3A" w:rsidRPr="00C36C41">
          <w:rPr>
            <w:noProof/>
            <w:webHidden/>
          </w:rPr>
          <w:t>3</w:t>
        </w:r>
        <w:r w:rsidR="001B4D3A" w:rsidRPr="00C36C41">
          <w:rPr>
            <w:noProof/>
            <w:webHidden/>
          </w:rPr>
          <w:fldChar w:fldCharType="end"/>
        </w:r>
      </w:hyperlink>
    </w:p>
    <w:p w:rsidR="001B4D3A" w:rsidRPr="00C36C41" w:rsidRDefault="000A4D62" w:rsidP="00C629FD">
      <w:pPr>
        <w:pStyle w:val="TOC1"/>
        <w:rPr>
          <w:rFonts w:ascii="Calibri" w:hAnsi="Calibri" w:cs="Times New Roman"/>
          <w:bCs w:val="0"/>
          <w:caps w:val="0"/>
          <w:noProof/>
          <w:szCs w:val="22"/>
          <w:lang w:eastAsia="en-GB"/>
        </w:rPr>
      </w:pPr>
      <w:hyperlink w:anchor="_Toc243561494" w:history="1">
        <w:r w:rsidR="001B4D3A" w:rsidRPr="00C36C41">
          <w:rPr>
            <w:rStyle w:val="Hyperlink"/>
            <w:noProof/>
          </w:rPr>
          <w:t>Index of Figures</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_Toc243561494 \h </w:instrText>
        </w:r>
        <w:r w:rsidR="001B4D3A" w:rsidRPr="00C36C41">
          <w:rPr>
            <w:noProof/>
            <w:webHidden/>
          </w:rPr>
        </w:r>
        <w:r w:rsidR="001B4D3A" w:rsidRPr="00C36C41">
          <w:rPr>
            <w:noProof/>
            <w:webHidden/>
          </w:rPr>
          <w:fldChar w:fldCharType="separate"/>
        </w:r>
        <w:r w:rsidR="001B4D3A" w:rsidRPr="00C36C41">
          <w:rPr>
            <w:noProof/>
            <w:webHidden/>
          </w:rPr>
          <w:t>4</w:t>
        </w:r>
        <w:r w:rsidR="001B4D3A" w:rsidRPr="00C36C41">
          <w:rPr>
            <w:noProof/>
            <w:webHidden/>
          </w:rPr>
          <w:fldChar w:fldCharType="end"/>
        </w:r>
      </w:hyperlink>
    </w:p>
    <w:p w:rsidR="001B4D3A" w:rsidRPr="00C36C41" w:rsidRDefault="000A4D62" w:rsidP="00C629FD">
      <w:pPr>
        <w:pStyle w:val="TOC1"/>
        <w:rPr>
          <w:rFonts w:ascii="Calibri" w:hAnsi="Calibri" w:cs="Times New Roman"/>
          <w:bCs w:val="0"/>
          <w:caps w:val="0"/>
          <w:noProof/>
          <w:szCs w:val="22"/>
          <w:lang w:eastAsia="en-GB"/>
        </w:rPr>
      </w:pPr>
      <w:hyperlink w:anchor="_Toc243561495" w:history="1">
        <w:r w:rsidR="001B4D3A" w:rsidRPr="00C36C41">
          <w:rPr>
            <w:rStyle w:val="Hyperlink"/>
            <w:noProof/>
          </w:rPr>
          <w:t>Guidelines for the Accreditation of AtoN Training</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_Toc243561495 \h </w:instrText>
        </w:r>
        <w:r w:rsidR="001B4D3A" w:rsidRPr="00C36C41">
          <w:rPr>
            <w:noProof/>
            <w:webHidden/>
          </w:rPr>
        </w:r>
        <w:r w:rsidR="001B4D3A" w:rsidRPr="00C36C41">
          <w:rPr>
            <w:noProof/>
            <w:webHidden/>
          </w:rPr>
          <w:fldChar w:fldCharType="separate"/>
        </w:r>
        <w:r w:rsidR="001B4D3A" w:rsidRPr="00C36C41">
          <w:rPr>
            <w:noProof/>
            <w:webHidden/>
          </w:rPr>
          <w:t>5</w:t>
        </w:r>
        <w:r w:rsidR="001B4D3A" w:rsidRPr="00C36C41">
          <w:rPr>
            <w:noProof/>
            <w:webHidden/>
          </w:rPr>
          <w:fldChar w:fldCharType="end"/>
        </w:r>
      </w:hyperlink>
    </w:p>
    <w:p w:rsidR="001B4D3A" w:rsidRPr="00C36C41" w:rsidRDefault="000A4D62" w:rsidP="00C629FD">
      <w:pPr>
        <w:pStyle w:val="TOC1"/>
        <w:rPr>
          <w:rFonts w:ascii="Calibri" w:hAnsi="Calibri" w:cs="Times New Roman"/>
          <w:bCs w:val="0"/>
          <w:caps w:val="0"/>
          <w:noProof/>
          <w:szCs w:val="22"/>
          <w:lang w:eastAsia="en-GB"/>
        </w:rPr>
      </w:pPr>
      <w:hyperlink w:anchor="_Toc243561496" w:history="1">
        <w:r w:rsidR="001B4D3A" w:rsidRPr="00C36C41">
          <w:rPr>
            <w:rStyle w:val="Hyperlink"/>
            <w:noProof/>
          </w:rPr>
          <w:t>1</w:t>
        </w:r>
        <w:r w:rsidR="001B4D3A" w:rsidRPr="00C36C41">
          <w:rPr>
            <w:rFonts w:ascii="Calibri" w:hAnsi="Calibri" w:cs="Times New Roman"/>
            <w:bCs w:val="0"/>
            <w:caps w:val="0"/>
            <w:noProof/>
            <w:szCs w:val="22"/>
            <w:lang w:eastAsia="en-GB"/>
          </w:rPr>
          <w:tab/>
        </w:r>
        <w:r w:rsidR="001B4D3A" w:rsidRPr="00C36C41">
          <w:rPr>
            <w:rStyle w:val="Hyperlink"/>
            <w:noProof/>
          </w:rPr>
          <w:t>Introduction</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_Toc243561496 \h </w:instrText>
        </w:r>
        <w:r w:rsidR="001B4D3A" w:rsidRPr="00C36C41">
          <w:rPr>
            <w:noProof/>
            <w:webHidden/>
          </w:rPr>
        </w:r>
        <w:r w:rsidR="001B4D3A" w:rsidRPr="00C36C41">
          <w:rPr>
            <w:noProof/>
            <w:webHidden/>
          </w:rPr>
          <w:fldChar w:fldCharType="separate"/>
        </w:r>
        <w:r w:rsidR="001B4D3A" w:rsidRPr="00C36C41">
          <w:rPr>
            <w:noProof/>
            <w:webHidden/>
          </w:rPr>
          <w:t>5</w:t>
        </w:r>
        <w:r w:rsidR="001B4D3A" w:rsidRPr="00C36C41">
          <w:rPr>
            <w:noProof/>
            <w:webHidden/>
          </w:rPr>
          <w:fldChar w:fldCharType="end"/>
        </w:r>
      </w:hyperlink>
    </w:p>
    <w:p w:rsidR="001B4D3A" w:rsidRPr="00C36C41" w:rsidRDefault="000A4D62" w:rsidP="00C629FD">
      <w:pPr>
        <w:pStyle w:val="TOC2"/>
        <w:rPr>
          <w:rFonts w:ascii="Calibri" w:hAnsi="Calibri"/>
          <w:b/>
          <w:bCs w:val="0"/>
          <w:noProof/>
          <w:szCs w:val="22"/>
          <w:lang w:eastAsia="en-GB"/>
        </w:rPr>
      </w:pPr>
      <w:hyperlink w:anchor="_Toc243561497" w:history="1">
        <w:r w:rsidR="001B4D3A" w:rsidRPr="00C36C41">
          <w:rPr>
            <w:rStyle w:val="Hyperlink"/>
            <w:b/>
            <w:noProof/>
          </w:rPr>
          <w:t>1.1</w:t>
        </w:r>
        <w:r w:rsidR="001B4D3A" w:rsidRPr="00C36C41">
          <w:rPr>
            <w:rFonts w:ascii="Calibri" w:hAnsi="Calibri"/>
            <w:b/>
            <w:bCs w:val="0"/>
            <w:noProof/>
            <w:szCs w:val="22"/>
            <w:lang w:eastAsia="en-GB"/>
          </w:rPr>
          <w:tab/>
        </w:r>
        <w:r w:rsidR="001B4D3A" w:rsidRPr="00C36C41">
          <w:rPr>
            <w:rStyle w:val="Hyperlink"/>
            <w:b/>
            <w:noProof/>
          </w:rPr>
          <w:t>Background</w:t>
        </w:r>
        <w:r w:rsidR="001B4D3A" w:rsidRPr="00C36C41">
          <w:rPr>
            <w:b/>
            <w:noProof/>
            <w:webHidden/>
          </w:rPr>
          <w:tab/>
        </w:r>
        <w:r w:rsidR="001B4D3A" w:rsidRPr="00C36C41">
          <w:rPr>
            <w:b/>
            <w:noProof/>
            <w:webHidden/>
          </w:rPr>
          <w:fldChar w:fldCharType="begin"/>
        </w:r>
        <w:r w:rsidR="001B4D3A" w:rsidRPr="00C36C41">
          <w:rPr>
            <w:b/>
            <w:noProof/>
            <w:webHidden/>
          </w:rPr>
          <w:instrText xml:space="preserve"> PAGEREF _Toc243561497 \h </w:instrText>
        </w:r>
        <w:r w:rsidR="001B4D3A" w:rsidRPr="00C36C41">
          <w:rPr>
            <w:b/>
            <w:noProof/>
            <w:webHidden/>
          </w:rPr>
        </w:r>
        <w:r w:rsidR="001B4D3A" w:rsidRPr="00C36C41">
          <w:rPr>
            <w:b/>
            <w:noProof/>
            <w:webHidden/>
          </w:rPr>
          <w:fldChar w:fldCharType="separate"/>
        </w:r>
        <w:r w:rsidR="001B4D3A" w:rsidRPr="00C36C41">
          <w:rPr>
            <w:b/>
            <w:noProof/>
            <w:webHidden/>
          </w:rPr>
          <w:t>5</w:t>
        </w:r>
        <w:r w:rsidR="001B4D3A" w:rsidRPr="00C36C41">
          <w:rPr>
            <w:b/>
            <w:noProof/>
            <w:webHidden/>
          </w:rPr>
          <w:fldChar w:fldCharType="end"/>
        </w:r>
      </w:hyperlink>
    </w:p>
    <w:p w:rsidR="001B4D3A" w:rsidRPr="00C36C41" w:rsidRDefault="000A4D62" w:rsidP="00C629FD">
      <w:pPr>
        <w:pStyle w:val="TOC2"/>
        <w:rPr>
          <w:rFonts w:ascii="Calibri" w:hAnsi="Calibri"/>
          <w:b/>
          <w:bCs w:val="0"/>
          <w:noProof/>
          <w:szCs w:val="22"/>
          <w:lang w:eastAsia="en-GB"/>
        </w:rPr>
      </w:pPr>
      <w:hyperlink w:anchor="_Toc243561498" w:history="1">
        <w:r w:rsidR="001B4D3A" w:rsidRPr="00C36C41">
          <w:rPr>
            <w:rStyle w:val="Hyperlink"/>
            <w:b/>
            <w:noProof/>
          </w:rPr>
          <w:t>1.2</w:t>
        </w:r>
        <w:r w:rsidR="001B4D3A" w:rsidRPr="00C36C41">
          <w:rPr>
            <w:rFonts w:ascii="Calibri" w:hAnsi="Calibri"/>
            <w:b/>
            <w:bCs w:val="0"/>
            <w:noProof/>
            <w:szCs w:val="22"/>
            <w:lang w:eastAsia="en-GB"/>
          </w:rPr>
          <w:tab/>
        </w:r>
        <w:r w:rsidR="001B4D3A" w:rsidRPr="00C36C41">
          <w:rPr>
            <w:rStyle w:val="Hyperlink"/>
            <w:b/>
            <w:noProof/>
          </w:rPr>
          <w:t>Aim</w:t>
        </w:r>
        <w:r w:rsidR="001B4D3A" w:rsidRPr="00C36C41">
          <w:rPr>
            <w:b/>
            <w:noProof/>
            <w:webHidden/>
          </w:rPr>
          <w:tab/>
        </w:r>
        <w:r w:rsidR="001B4D3A" w:rsidRPr="00C36C41">
          <w:rPr>
            <w:b/>
            <w:noProof/>
            <w:webHidden/>
          </w:rPr>
          <w:fldChar w:fldCharType="begin"/>
        </w:r>
        <w:r w:rsidR="001B4D3A" w:rsidRPr="00C36C41">
          <w:rPr>
            <w:b/>
            <w:noProof/>
            <w:webHidden/>
          </w:rPr>
          <w:instrText xml:space="preserve"> PAGEREF _Toc243561498 \h </w:instrText>
        </w:r>
        <w:r w:rsidR="001B4D3A" w:rsidRPr="00C36C41">
          <w:rPr>
            <w:b/>
            <w:noProof/>
            <w:webHidden/>
          </w:rPr>
        </w:r>
        <w:r w:rsidR="001B4D3A" w:rsidRPr="00C36C41">
          <w:rPr>
            <w:b/>
            <w:noProof/>
            <w:webHidden/>
          </w:rPr>
          <w:fldChar w:fldCharType="separate"/>
        </w:r>
        <w:r w:rsidR="001B4D3A" w:rsidRPr="00C36C41">
          <w:rPr>
            <w:b/>
            <w:noProof/>
            <w:webHidden/>
          </w:rPr>
          <w:t>5</w:t>
        </w:r>
        <w:r w:rsidR="001B4D3A" w:rsidRPr="00C36C41">
          <w:rPr>
            <w:b/>
            <w:noProof/>
            <w:webHidden/>
          </w:rPr>
          <w:fldChar w:fldCharType="end"/>
        </w:r>
      </w:hyperlink>
    </w:p>
    <w:p w:rsidR="001B4D3A" w:rsidRPr="00C36C41" w:rsidRDefault="000A4D62" w:rsidP="00C629FD">
      <w:pPr>
        <w:pStyle w:val="TOC2"/>
        <w:rPr>
          <w:rFonts w:ascii="Calibri" w:hAnsi="Calibri"/>
          <w:b/>
          <w:bCs w:val="0"/>
          <w:noProof/>
          <w:szCs w:val="22"/>
          <w:lang w:eastAsia="en-GB"/>
        </w:rPr>
      </w:pPr>
      <w:hyperlink w:anchor="_Toc243561499" w:history="1">
        <w:r w:rsidR="001B4D3A" w:rsidRPr="00C36C41">
          <w:rPr>
            <w:rStyle w:val="Hyperlink"/>
            <w:b/>
            <w:noProof/>
          </w:rPr>
          <w:t>1.3</w:t>
        </w:r>
        <w:r w:rsidR="001B4D3A" w:rsidRPr="00C36C41">
          <w:rPr>
            <w:rFonts w:ascii="Calibri" w:hAnsi="Calibri"/>
            <w:b/>
            <w:bCs w:val="0"/>
            <w:noProof/>
            <w:szCs w:val="22"/>
            <w:lang w:eastAsia="en-GB"/>
          </w:rPr>
          <w:tab/>
        </w:r>
        <w:r w:rsidR="001B4D3A" w:rsidRPr="00C36C41">
          <w:rPr>
            <w:rStyle w:val="Hyperlink"/>
            <w:b/>
            <w:noProof/>
          </w:rPr>
          <w:t>Objectives</w:t>
        </w:r>
        <w:r w:rsidR="001B4D3A" w:rsidRPr="00C36C41">
          <w:rPr>
            <w:b/>
            <w:noProof/>
            <w:webHidden/>
          </w:rPr>
          <w:tab/>
        </w:r>
        <w:r w:rsidR="001B4D3A" w:rsidRPr="00C36C41">
          <w:rPr>
            <w:b/>
            <w:noProof/>
            <w:webHidden/>
          </w:rPr>
          <w:fldChar w:fldCharType="begin"/>
        </w:r>
        <w:r w:rsidR="001B4D3A" w:rsidRPr="00C36C41">
          <w:rPr>
            <w:b/>
            <w:noProof/>
            <w:webHidden/>
          </w:rPr>
          <w:instrText xml:space="preserve"> PAGEREF _Toc243561499 \h </w:instrText>
        </w:r>
        <w:r w:rsidR="001B4D3A" w:rsidRPr="00C36C41">
          <w:rPr>
            <w:b/>
            <w:noProof/>
            <w:webHidden/>
          </w:rPr>
        </w:r>
        <w:r w:rsidR="001B4D3A" w:rsidRPr="00C36C41">
          <w:rPr>
            <w:b/>
            <w:noProof/>
            <w:webHidden/>
          </w:rPr>
          <w:fldChar w:fldCharType="separate"/>
        </w:r>
        <w:r w:rsidR="001B4D3A" w:rsidRPr="00C36C41">
          <w:rPr>
            <w:b/>
            <w:noProof/>
            <w:webHidden/>
          </w:rPr>
          <w:t>5</w:t>
        </w:r>
        <w:r w:rsidR="001B4D3A" w:rsidRPr="00C36C41">
          <w:rPr>
            <w:b/>
            <w:noProof/>
            <w:webHidden/>
          </w:rPr>
          <w:fldChar w:fldCharType="end"/>
        </w:r>
      </w:hyperlink>
    </w:p>
    <w:p w:rsidR="001B4D3A" w:rsidRPr="00C36C41" w:rsidRDefault="001B4D3A" w:rsidP="00C629FD">
      <w:pPr>
        <w:pStyle w:val="TOC3"/>
        <w:rPr>
          <w:rFonts w:ascii="Calibri" w:hAnsi="Calibri"/>
          <w:b/>
          <w:noProof/>
          <w:sz w:val="22"/>
          <w:szCs w:val="22"/>
          <w:lang w:eastAsia="ja-JP"/>
        </w:rPr>
      </w:pPr>
    </w:p>
    <w:p w:rsidR="001B4D3A" w:rsidRPr="00C36C41" w:rsidRDefault="001B4D3A" w:rsidP="00C36C41">
      <w:pPr>
        <w:rPr>
          <w:b/>
          <w:lang w:val="en-GB"/>
        </w:rPr>
      </w:pPr>
    </w:p>
    <w:p w:rsidR="001B4D3A" w:rsidRPr="00C36C41" w:rsidRDefault="001B4D3A" w:rsidP="00C36C41">
      <w:pPr>
        <w:rPr>
          <w:b/>
          <w:lang w:val="en-GB"/>
        </w:rPr>
      </w:pPr>
    </w:p>
    <w:p w:rsidR="001B4D3A" w:rsidRPr="00C36C41" w:rsidRDefault="000A4D62" w:rsidP="00C629FD">
      <w:pPr>
        <w:pStyle w:val="TOC1"/>
        <w:rPr>
          <w:rFonts w:ascii="Calibri" w:hAnsi="Calibri" w:cs="Times New Roman"/>
          <w:bCs w:val="0"/>
          <w:caps w:val="0"/>
          <w:noProof/>
          <w:szCs w:val="22"/>
          <w:lang w:eastAsia="en-GB"/>
        </w:rPr>
      </w:pPr>
      <w:hyperlink w:anchor="_Toc243561517" w:history="1">
        <w:r w:rsidR="001B4D3A">
          <w:rPr>
            <w:rStyle w:val="Hyperlink"/>
            <w:noProof/>
            <w:lang w:eastAsia="ja-JP"/>
          </w:rPr>
          <w:t>4</w:t>
        </w:r>
        <w:r w:rsidR="001B4D3A" w:rsidRPr="00C36C41">
          <w:rPr>
            <w:rFonts w:ascii="Calibri" w:hAnsi="Calibri" w:cs="Times New Roman"/>
            <w:bCs w:val="0"/>
            <w:caps w:val="0"/>
            <w:noProof/>
            <w:szCs w:val="22"/>
            <w:lang w:eastAsia="en-GB"/>
          </w:rPr>
          <w:tab/>
        </w:r>
        <w:r w:rsidR="001B4D3A" w:rsidRPr="00C36C41">
          <w:rPr>
            <w:rStyle w:val="Hyperlink"/>
            <w:noProof/>
          </w:rPr>
          <w:t>References</w:t>
        </w:r>
        <w:r w:rsidR="001B4D3A" w:rsidRPr="00C36C41">
          <w:rPr>
            <w:noProof/>
            <w:webHidden/>
          </w:rPr>
          <w:tab/>
        </w:r>
        <w:r w:rsidR="001B4D3A" w:rsidRPr="00C36C41">
          <w:rPr>
            <w:noProof/>
            <w:webHidden/>
          </w:rPr>
          <w:fldChar w:fldCharType="begin"/>
        </w:r>
        <w:r w:rsidR="001B4D3A" w:rsidRPr="00C36C41">
          <w:rPr>
            <w:noProof/>
            <w:webHidden/>
          </w:rPr>
          <w:instrText xml:space="preserve"> PAGEREF _Toc243561517 \h </w:instrText>
        </w:r>
        <w:r w:rsidR="001B4D3A" w:rsidRPr="00C36C41">
          <w:rPr>
            <w:noProof/>
            <w:webHidden/>
          </w:rPr>
        </w:r>
        <w:r w:rsidR="001B4D3A" w:rsidRPr="00C36C41">
          <w:rPr>
            <w:noProof/>
            <w:webHidden/>
          </w:rPr>
          <w:fldChar w:fldCharType="separate"/>
        </w:r>
        <w:r w:rsidR="001B4D3A" w:rsidRPr="00C36C41">
          <w:rPr>
            <w:noProof/>
            <w:webHidden/>
          </w:rPr>
          <w:t>10</w:t>
        </w:r>
        <w:r w:rsidR="001B4D3A" w:rsidRPr="00C36C41">
          <w:rPr>
            <w:noProof/>
            <w:webHidden/>
          </w:rPr>
          <w:fldChar w:fldCharType="end"/>
        </w:r>
      </w:hyperlink>
    </w:p>
    <w:p w:rsidR="001B4D3A" w:rsidRPr="00C36C41" w:rsidRDefault="001B4D3A" w:rsidP="00C36C41">
      <w:pPr>
        <w:autoSpaceDE w:val="0"/>
        <w:autoSpaceDN w:val="0"/>
        <w:adjustRightInd w:val="0"/>
        <w:jc w:val="left"/>
        <w:rPr>
          <w:rFonts w:cs="Arial"/>
          <w:b/>
          <w:bCs/>
          <w:kern w:val="0"/>
          <w:sz w:val="22"/>
        </w:rPr>
      </w:pPr>
    </w:p>
    <w:p w:rsidR="001B4D3A" w:rsidRPr="00C36C41" w:rsidRDefault="001B4D3A" w:rsidP="00C36C41">
      <w:pPr>
        <w:autoSpaceDE w:val="0"/>
        <w:autoSpaceDN w:val="0"/>
        <w:adjustRightInd w:val="0"/>
        <w:jc w:val="left"/>
        <w:rPr>
          <w:rFonts w:cs="Arial"/>
          <w:b/>
          <w:bCs/>
          <w:kern w:val="0"/>
          <w:sz w:val="22"/>
        </w:rPr>
      </w:pPr>
      <w:r w:rsidRPr="00C36C41">
        <w:rPr>
          <w:rFonts w:cs="Arial"/>
          <w:b/>
          <w:bCs/>
          <w:kern w:val="0"/>
          <w:sz w:val="22"/>
        </w:rPr>
        <w:t>ANNEX 1  Information of Cormorants at Swedish lighthouses</w:t>
      </w:r>
      <w:r>
        <w:rPr>
          <w:rFonts w:cs="Arial"/>
          <w:b/>
          <w:bCs/>
          <w:kern w:val="0"/>
          <w:sz w:val="22"/>
        </w:rPr>
        <w:t xml:space="preserve"> __Sweden</w:t>
      </w:r>
    </w:p>
    <w:p w:rsidR="001B4D3A" w:rsidRPr="00C36C41" w:rsidRDefault="001B4D3A" w:rsidP="00C36C41">
      <w:pPr>
        <w:autoSpaceDE w:val="0"/>
        <w:autoSpaceDN w:val="0"/>
        <w:adjustRightInd w:val="0"/>
        <w:jc w:val="left"/>
        <w:rPr>
          <w:rFonts w:ascii="Calibri" w:hAnsi="Calibri"/>
          <w:b/>
          <w:noProof/>
          <w:lang w:eastAsia="en-GB"/>
        </w:rPr>
      </w:pPr>
    </w:p>
    <w:p w:rsidR="001B4D3A" w:rsidRPr="00C36C41" w:rsidRDefault="001B4D3A" w:rsidP="00C36C41">
      <w:pPr>
        <w:rPr>
          <w:rStyle w:val="Emphasis"/>
          <w:rFonts w:cs="Arial"/>
          <w:b/>
          <w:bCs/>
          <w:i w:val="0"/>
          <w:sz w:val="22"/>
        </w:rPr>
      </w:pPr>
      <w:r w:rsidRPr="00C36C41">
        <w:rPr>
          <w:bCs/>
          <w:caps/>
        </w:rPr>
        <w:fldChar w:fldCharType="end"/>
      </w:r>
      <w:r w:rsidRPr="00C36C41">
        <w:rPr>
          <w:rFonts w:cs="Arial"/>
          <w:b/>
          <w:bCs/>
          <w:kern w:val="0"/>
          <w:sz w:val="22"/>
        </w:rPr>
        <w:t>ANNEX 2</w:t>
      </w:r>
      <w:r w:rsidRPr="00C36C41">
        <w:rPr>
          <w:rFonts w:cs="Arial" w:hint="eastAsia"/>
          <w:b/>
          <w:bCs/>
          <w:kern w:val="0"/>
          <w:sz w:val="22"/>
        </w:rPr>
        <w:t xml:space="preserve">　</w:t>
      </w:r>
      <w:r w:rsidRPr="00C36C41">
        <w:rPr>
          <w:rFonts w:cs="Arial"/>
          <w:b/>
          <w:bCs/>
          <w:kern w:val="0"/>
          <w:sz w:val="22"/>
        </w:rPr>
        <w:t>P</w:t>
      </w:r>
      <w:r w:rsidRPr="00C36C41">
        <w:rPr>
          <w:rStyle w:val="Emphasis"/>
          <w:rFonts w:cs="Arial"/>
          <w:b/>
          <w:bCs/>
          <w:i w:val="0"/>
          <w:sz w:val="22"/>
        </w:rPr>
        <w:t xml:space="preserve">reventive Measures against </w:t>
      </w:r>
      <w:r w:rsidRPr="00C36C41">
        <w:rPr>
          <w:b/>
          <w:sz w:val="22"/>
        </w:rPr>
        <w:t xml:space="preserve">smear </w:t>
      </w:r>
      <w:r w:rsidRPr="00C36C41">
        <w:rPr>
          <w:rStyle w:val="Emphasis"/>
          <w:rFonts w:cs="Arial"/>
          <w:b/>
          <w:bCs/>
          <w:i w:val="0"/>
          <w:sz w:val="22"/>
        </w:rPr>
        <w:t xml:space="preserve">from seabird </w:t>
      </w:r>
      <w:r w:rsidRPr="00C36C41">
        <w:rPr>
          <w:rStyle w:val="apple-style-span"/>
          <w:rFonts w:cs="Arial"/>
          <w:b/>
          <w:sz w:val="22"/>
        </w:rPr>
        <w:t xml:space="preserve">droppings </w:t>
      </w:r>
      <w:r w:rsidRPr="00C36C41">
        <w:rPr>
          <w:rStyle w:val="Emphasis"/>
          <w:rFonts w:cs="Arial"/>
          <w:b/>
          <w:bCs/>
          <w:i w:val="0"/>
          <w:sz w:val="22"/>
        </w:rPr>
        <w:t xml:space="preserve">on PV </w:t>
      </w:r>
      <w:proofErr w:type="spellStart"/>
      <w:r w:rsidRPr="00C36C41">
        <w:rPr>
          <w:rStyle w:val="Emphasis"/>
          <w:rFonts w:cs="Arial"/>
          <w:b/>
          <w:bCs/>
          <w:i w:val="0"/>
          <w:sz w:val="22"/>
        </w:rPr>
        <w:t>panels</w:t>
      </w:r>
      <w:r>
        <w:rPr>
          <w:rStyle w:val="Emphasis"/>
          <w:rFonts w:cs="Arial"/>
          <w:b/>
          <w:bCs/>
          <w:i w:val="0"/>
          <w:sz w:val="22"/>
        </w:rPr>
        <w:t>__Japan</w:t>
      </w:r>
      <w:proofErr w:type="spellEnd"/>
    </w:p>
    <w:p w:rsidR="001B4D3A" w:rsidRPr="00C36C41" w:rsidRDefault="001B4D3A" w:rsidP="00C629FD">
      <w:pPr>
        <w:autoSpaceDE w:val="0"/>
        <w:autoSpaceDN w:val="0"/>
        <w:adjustRightInd w:val="0"/>
        <w:jc w:val="left"/>
        <w:rPr>
          <w:b/>
        </w:rPr>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Pr="00C36C41"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Pr="00302DAF" w:rsidRDefault="001B4D3A" w:rsidP="00C36C41">
      <w:pPr>
        <w:pStyle w:val="Title"/>
        <w:rPr>
          <w:lang w:eastAsia="ja-JP"/>
        </w:rPr>
      </w:pPr>
      <w:bookmarkStart w:id="3" w:name="_Toc243561495"/>
      <w:r w:rsidRPr="00302DAF">
        <w:t xml:space="preserve">Guidelines for </w:t>
      </w:r>
      <w:bookmarkStart w:id="4" w:name="_Toc223954716"/>
      <w:bookmarkStart w:id="5" w:name="_Toc243561496"/>
      <w:bookmarkEnd w:id="3"/>
      <w:r w:rsidRPr="00C36C41">
        <w:t>Effectiveness of bird deterrents</w:t>
      </w:r>
      <w:bookmarkEnd w:id="4"/>
      <w:bookmarkEnd w:id="5"/>
    </w:p>
    <w:p w:rsidR="001B4D3A" w:rsidRPr="00302DAF" w:rsidRDefault="001B4D3A" w:rsidP="00C36C41">
      <w:pPr>
        <w:pStyle w:val="Heading2"/>
      </w:pPr>
      <w:bookmarkStart w:id="6" w:name="_Toc223889569"/>
      <w:bookmarkStart w:id="7" w:name="_Toc223889832"/>
      <w:bookmarkStart w:id="8" w:name="_Toc223954717"/>
      <w:bookmarkStart w:id="9" w:name="_Toc243561497"/>
      <w:r w:rsidRPr="00302DAF">
        <w:t>Background</w:t>
      </w:r>
      <w:bookmarkEnd w:id="6"/>
      <w:bookmarkEnd w:id="7"/>
      <w:bookmarkEnd w:id="8"/>
      <w:bookmarkEnd w:id="9"/>
    </w:p>
    <w:p w:rsidR="001B4D3A" w:rsidRDefault="001B4D3A" w:rsidP="00C36C41">
      <w:pPr>
        <w:pStyle w:val="BodyText"/>
        <w:rPr>
          <w:lang w:eastAsia="ja-JP"/>
        </w:rPr>
      </w:pPr>
      <w:r>
        <w:rPr>
          <w:lang w:eastAsia="ja-JP"/>
        </w:rPr>
        <w:t>ABCDEFG------------------------------------</w:t>
      </w:r>
    </w:p>
    <w:p w:rsidR="001B4D3A" w:rsidRPr="00302DAF" w:rsidRDefault="001B4D3A" w:rsidP="00C36C41">
      <w:pPr>
        <w:pStyle w:val="BodyText"/>
        <w:rPr>
          <w:color w:val="000000"/>
        </w:rPr>
      </w:pPr>
    </w:p>
    <w:p w:rsidR="001B4D3A" w:rsidRPr="00302DAF" w:rsidRDefault="001B4D3A" w:rsidP="00C36C41">
      <w:pPr>
        <w:pStyle w:val="Heading2"/>
      </w:pPr>
      <w:bookmarkStart w:id="10" w:name="_Toc223889570"/>
      <w:bookmarkStart w:id="11" w:name="_Toc223889833"/>
      <w:bookmarkStart w:id="12" w:name="_Toc223954718"/>
      <w:bookmarkStart w:id="13" w:name="_Toc243561498"/>
      <w:r w:rsidRPr="00302DAF">
        <w:t>Aim</w:t>
      </w:r>
      <w:bookmarkEnd w:id="10"/>
      <w:bookmarkEnd w:id="11"/>
      <w:bookmarkEnd w:id="12"/>
      <w:bookmarkEnd w:id="13"/>
    </w:p>
    <w:p w:rsidR="001B4D3A" w:rsidRDefault="001B4D3A" w:rsidP="00C36C41">
      <w:pPr>
        <w:pStyle w:val="BodyText"/>
        <w:rPr>
          <w:lang w:eastAsia="ja-JP"/>
        </w:rPr>
      </w:pPr>
      <w:bookmarkStart w:id="14" w:name="_Toc223889571"/>
      <w:bookmarkStart w:id="15" w:name="_Toc223889834"/>
      <w:bookmarkStart w:id="16" w:name="_Toc223954719"/>
      <w:bookmarkStart w:id="17" w:name="_Toc243561499"/>
      <w:r>
        <w:rPr>
          <w:lang w:eastAsia="ja-JP"/>
        </w:rPr>
        <w:t>ABCDEFG------------------------------------</w:t>
      </w:r>
    </w:p>
    <w:p w:rsidR="001B4D3A" w:rsidRDefault="001B4D3A" w:rsidP="00C36C41">
      <w:pPr>
        <w:pStyle w:val="Heading2"/>
        <w:numPr>
          <w:ilvl w:val="0"/>
          <w:numId w:val="0"/>
        </w:numPr>
      </w:pPr>
    </w:p>
    <w:p w:rsidR="001B4D3A" w:rsidRPr="00302DAF" w:rsidRDefault="001B4D3A" w:rsidP="00C36C41">
      <w:pPr>
        <w:pStyle w:val="Heading2"/>
      </w:pPr>
      <w:r w:rsidRPr="00302DAF">
        <w:t>Objectives</w:t>
      </w:r>
      <w:bookmarkEnd w:id="14"/>
      <w:bookmarkEnd w:id="15"/>
      <w:bookmarkEnd w:id="16"/>
      <w:bookmarkEnd w:id="17"/>
    </w:p>
    <w:p w:rsidR="001B4D3A" w:rsidRDefault="001B4D3A" w:rsidP="00C36C41">
      <w:pPr>
        <w:pStyle w:val="BodyText"/>
        <w:rPr>
          <w:lang w:eastAsia="ja-JP"/>
        </w:rPr>
      </w:pPr>
      <w:r>
        <w:rPr>
          <w:lang w:eastAsia="ja-JP"/>
        </w:rPr>
        <w:t>ABCDEFG------------------------------------</w:t>
      </w: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C629FD">
      <w:pPr>
        <w:autoSpaceDE w:val="0"/>
        <w:autoSpaceDN w:val="0"/>
        <w:adjustRightInd w:val="0"/>
        <w:jc w:val="left"/>
      </w:pPr>
    </w:p>
    <w:p w:rsidR="001B4D3A" w:rsidRDefault="001B4D3A" w:rsidP="00E829DA">
      <w:pPr>
        <w:autoSpaceDE w:val="0"/>
        <w:autoSpaceDN w:val="0"/>
        <w:adjustRightInd w:val="0"/>
        <w:jc w:val="left"/>
        <w:rPr>
          <w:rFonts w:cs="Arial"/>
          <w:bCs/>
          <w:kern w:val="0"/>
          <w:sz w:val="22"/>
        </w:rPr>
      </w:pPr>
    </w:p>
    <w:p w:rsidR="001B4D3A" w:rsidRPr="004E72DE" w:rsidRDefault="001B4D3A" w:rsidP="00E829DA">
      <w:pPr>
        <w:autoSpaceDE w:val="0"/>
        <w:autoSpaceDN w:val="0"/>
        <w:adjustRightInd w:val="0"/>
        <w:jc w:val="left"/>
        <w:rPr>
          <w:rFonts w:cs="Arial"/>
          <w:bCs/>
          <w:kern w:val="0"/>
          <w:sz w:val="22"/>
        </w:rPr>
      </w:pPr>
    </w:p>
    <w:p w:rsidR="001B4D3A" w:rsidRPr="004E72DE" w:rsidRDefault="001B4D3A" w:rsidP="00E829DA">
      <w:pPr>
        <w:autoSpaceDE w:val="0"/>
        <w:autoSpaceDN w:val="0"/>
        <w:adjustRightInd w:val="0"/>
        <w:jc w:val="left"/>
        <w:rPr>
          <w:rFonts w:cs="Arial"/>
          <w:bCs/>
          <w:kern w:val="0"/>
          <w:sz w:val="28"/>
          <w:szCs w:val="28"/>
        </w:rPr>
      </w:pPr>
      <w:r w:rsidRPr="004E72DE">
        <w:rPr>
          <w:rFonts w:cs="Arial"/>
          <w:bCs/>
          <w:kern w:val="0"/>
          <w:sz w:val="28"/>
          <w:szCs w:val="28"/>
        </w:rPr>
        <w:lastRenderedPageBreak/>
        <w:t xml:space="preserve">1. </w:t>
      </w:r>
      <w:r>
        <w:rPr>
          <w:rFonts w:cs="Arial" w:hint="eastAsia"/>
          <w:bCs/>
          <w:kern w:val="0"/>
          <w:sz w:val="28"/>
          <w:szCs w:val="28"/>
        </w:rPr>
        <w:t xml:space="preserve">　</w:t>
      </w:r>
      <w:r w:rsidRPr="004E72DE">
        <w:rPr>
          <w:rFonts w:cs="Arial"/>
          <w:bCs/>
          <w:kern w:val="0"/>
          <w:sz w:val="28"/>
          <w:szCs w:val="28"/>
        </w:rPr>
        <w:t>Scope;</w:t>
      </w:r>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Prepare information pertaining to effectiveness of bird deterrents, specifically by identifying measures that authorities are using or have trialed, and the measure of success or level of effectiveness.</w:t>
      </w:r>
    </w:p>
    <w:p w:rsidR="001B4D3A" w:rsidRPr="004E72DE" w:rsidRDefault="001B4D3A" w:rsidP="00E829DA">
      <w:pPr>
        <w:autoSpaceDE w:val="0"/>
        <w:autoSpaceDN w:val="0"/>
        <w:adjustRightInd w:val="0"/>
        <w:jc w:val="left"/>
        <w:rPr>
          <w:rFonts w:cs="Arial"/>
          <w:bCs/>
          <w:kern w:val="0"/>
          <w:sz w:val="22"/>
        </w:rPr>
      </w:pPr>
    </w:p>
    <w:p w:rsidR="001B4D3A" w:rsidRPr="004E72DE" w:rsidRDefault="001B4D3A" w:rsidP="00E829DA">
      <w:pPr>
        <w:autoSpaceDE w:val="0"/>
        <w:autoSpaceDN w:val="0"/>
        <w:adjustRightInd w:val="0"/>
        <w:jc w:val="left"/>
        <w:rPr>
          <w:rFonts w:cs="Arial"/>
          <w:bCs/>
          <w:kern w:val="0"/>
          <w:sz w:val="28"/>
          <w:szCs w:val="28"/>
        </w:rPr>
      </w:pPr>
      <w:r w:rsidRPr="004E72DE">
        <w:rPr>
          <w:rFonts w:cs="Arial"/>
          <w:bCs/>
          <w:kern w:val="0"/>
          <w:sz w:val="28"/>
          <w:szCs w:val="28"/>
        </w:rPr>
        <w:t xml:space="preserve">2. </w:t>
      </w:r>
      <w:r>
        <w:rPr>
          <w:rFonts w:cs="Arial"/>
          <w:bCs/>
          <w:kern w:val="0"/>
          <w:sz w:val="28"/>
          <w:szCs w:val="28"/>
        </w:rPr>
        <w:t xml:space="preserve"> </w:t>
      </w:r>
      <w:r w:rsidRPr="004E72DE">
        <w:rPr>
          <w:rFonts w:cs="Arial"/>
          <w:bCs/>
          <w:kern w:val="0"/>
          <w:sz w:val="28"/>
          <w:szCs w:val="28"/>
        </w:rPr>
        <w:t>Requirements for bird deterrents;</w:t>
      </w:r>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---Helipads</w:t>
      </w:r>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 xml:space="preserve">---Lanterns / </w:t>
      </w:r>
      <w:proofErr w:type="spellStart"/>
      <w:r w:rsidRPr="004E72DE">
        <w:rPr>
          <w:rFonts w:cs="Arial"/>
          <w:bCs/>
          <w:kern w:val="0"/>
          <w:sz w:val="24"/>
          <w:szCs w:val="24"/>
        </w:rPr>
        <w:t>AtoNs</w:t>
      </w:r>
      <w:proofErr w:type="spellEnd"/>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---Solar panels</w:t>
      </w:r>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---Structural components.</w:t>
      </w:r>
    </w:p>
    <w:p w:rsidR="001B4D3A" w:rsidRPr="004E72DE" w:rsidRDefault="001B4D3A" w:rsidP="00E829DA">
      <w:pPr>
        <w:autoSpaceDE w:val="0"/>
        <w:autoSpaceDN w:val="0"/>
        <w:adjustRightInd w:val="0"/>
        <w:jc w:val="left"/>
        <w:rPr>
          <w:rFonts w:cs="Arial"/>
          <w:bCs/>
          <w:kern w:val="0"/>
          <w:sz w:val="24"/>
          <w:szCs w:val="24"/>
        </w:rPr>
      </w:pPr>
    </w:p>
    <w:p w:rsidR="001B4D3A" w:rsidRPr="004E72DE" w:rsidRDefault="001B4D3A" w:rsidP="00E829DA">
      <w:pPr>
        <w:autoSpaceDE w:val="0"/>
        <w:autoSpaceDN w:val="0"/>
        <w:adjustRightInd w:val="0"/>
        <w:jc w:val="left"/>
        <w:rPr>
          <w:rFonts w:cs="Arial"/>
          <w:bCs/>
          <w:kern w:val="0"/>
          <w:sz w:val="28"/>
          <w:szCs w:val="28"/>
        </w:rPr>
      </w:pPr>
      <w:r w:rsidRPr="004E72DE">
        <w:rPr>
          <w:rFonts w:cs="Arial"/>
          <w:bCs/>
          <w:kern w:val="0"/>
          <w:sz w:val="28"/>
          <w:szCs w:val="28"/>
        </w:rPr>
        <w:t xml:space="preserve">3. </w:t>
      </w:r>
      <w:r>
        <w:rPr>
          <w:rFonts w:cs="Arial"/>
          <w:bCs/>
          <w:kern w:val="0"/>
          <w:sz w:val="28"/>
          <w:szCs w:val="28"/>
        </w:rPr>
        <w:t xml:space="preserve"> </w:t>
      </w:r>
      <w:r w:rsidRPr="004E72DE">
        <w:rPr>
          <w:rFonts w:cs="Arial"/>
          <w:bCs/>
          <w:kern w:val="0"/>
          <w:sz w:val="28"/>
          <w:szCs w:val="28"/>
        </w:rPr>
        <w:t>Methods trialed or being practiced</w:t>
      </w:r>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Below are details of methods currently being practiced, or previously trialed, and the level of effectiveness.</w:t>
      </w:r>
    </w:p>
    <w:p w:rsidR="001B4D3A" w:rsidRPr="004E72DE" w:rsidRDefault="001B4D3A" w:rsidP="00E829DA">
      <w:pPr>
        <w:autoSpaceDE w:val="0"/>
        <w:autoSpaceDN w:val="0"/>
        <w:adjustRightInd w:val="0"/>
        <w:jc w:val="left"/>
        <w:rPr>
          <w:rFonts w:cs="Arial"/>
          <w:bCs/>
          <w:kern w:val="0"/>
          <w:sz w:val="24"/>
          <w:szCs w:val="24"/>
        </w:rPr>
      </w:pPr>
    </w:p>
    <w:p w:rsidR="001B4D3A" w:rsidRPr="00944B82" w:rsidRDefault="001B4D3A" w:rsidP="00E829DA">
      <w:pPr>
        <w:autoSpaceDE w:val="0"/>
        <w:autoSpaceDN w:val="0"/>
        <w:adjustRightInd w:val="0"/>
        <w:jc w:val="left"/>
        <w:rPr>
          <w:rFonts w:cs="Arial"/>
          <w:b/>
          <w:bCs/>
          <w:kern w:val="0"/>
          <w:sz w:val="26"/>
          <w:szCs w:val="26"/>
        </w:rPr>
      </w:pPr>
      <w:r w:rsidRPr="00944B82">
        <w:rPr>
          <w:rFonts w:cs="Arial"/>
          <w:b/>
          <w:bCs/>
          <w:kern w:val="0"/>
          <w:sz w:val="26"/>
          <w:szCs w:val="26"/>
        </w:rPr>
        <w:t>---</w:t>
      </w:r>
      <w:smartTag w:uri="urn:schemas-microsoft-com:office:smarttags" w:element="place">
        <w:smartTag w:uri="urn:schemas-microsoft-com:office:smarttags" w:element="country-region">
          <w:r w:rsidRPr="00944B82">
            <w:rPr>
              <w:rFonts w:cs="Arial"/>
              <w:b/>
              <w:bCs/>
              <w:kern w:val="0"/>
              <w:sz w:val="26"/>
              <w:szCs w:val="26"/>
            </w:rPr>
            <w:t>Sweden</w:t>
          </w:r>
        </w:smartTag>
      </w:smartTag>
    </w:p>
    <w:p w:rsidR="001B4D3A" w:rsidRPr="004E72DE" w:rsidRDefault="001B4D3A" w:rsidP="00E829DA">
      <w:pPr>
        <w:autoSpaceDE w:val="0"/>
        <w:autoSpaceDN w:val="0"/>
        <w:adjustRightInd w:val="0"/>
        <w:jc w:val="left"/>
        <w:rPr>
          <w:rFonts w:cs="Arial"/>
          <w:bCs/>
          <w:kern w:val="0"/>
          <w:sz w:val="24"/>
          <w:szCs w:val="24"/>
        </w:rPr>
      </w:pPr>
      <w:r w:rsidRPr="004E72DE">
        <w:rPr>
          <w:rFonts w:cs="Arial"/>
          <w:bCs/>
          <w:kern w:val="0"/>
          <w:sz w:val="24"/>
          <w:szCs w:val="24"/>
        </w:rPr>
        <w:t>-</w:t>
      </w:r>
      <w:r>
        <w:rPr>
          <w:rFonts w:cs="Arial"/>
          <w:bCs/>
          <w:kern w:val="0"/>
          <w:sz w:val="24"/>
          <w:szCs w:val="24"/>
        </w:rPr>
        <w:t>-</w:t>
      </w:r>
      <w:r w:rsidRPr="004E72DE">
        <w:rPr>
          <w:rFonts w:cs="Arial"/>
          <w:bCs/>
          <w:kern w:val="0"/>
          <w:sz w:val="24"/>
          <w:szCs w:val="24"/>
        </w:rPr>
        <w:t xml:space="preserve"> See Input Paper (Attachment 1), which outlines attempts to mitigate problems with cormorants and bird lime at their lighthouse. The input paper documents issues with identifying effective measures. </w:t>
      </w:r>
      <w:smartTag w:uri="urn:schemas-microsoft-com:office:smarttags" w:element="place">
        <w:smartTag w:uri="urn:schemas-microsoft-com:office:smarttags" w:element="country-region">
          <w:r w:rsidRPr="004E72DE">
            <w:rPr>
              <w:rFonts w:cs="Arial"/>
              <w:bCs/>
              <w:kern w:val="0"/>
              <w:sz w:val="24"/>
              <w:szCs w:val="24"/>
            </w:rPr>
            <w:t>Sweden</w:t>
          </w:r>
        </w:smartTag>
      </w:smartTag>
      <w:r w:rsidRPr="004E72DE">
        <w:rPr>
          <w:rFonts w:cs="Arial"/>
          <w:bCs/>
          <w:kern w:val="0"/>
          <w:sz w:val="24"/>
          <w:szCs w:val="24"/>
        </w:rPr>
        <w:t xml:space="preserve"> commissioned a study by university student utilizing range of different methods with mixed results;</w:t>
      </w:r>
    </w:p>
    <w:p w:rsidR="001B4D3A" w:rsidRPr="004E72DE" w:rsidRDefault="001B4D3A" w:rsidP="004E72DE">
      <w:pPr>
        <w:autoSpaceDE w:val="0"/>
        <w:autoSpaceDN w:val="0"/>
        <w:adjustRightInd w:val="0"/>
        <w:ind w:firstLineChars="200" w:firstLine="480"/>
        <w:jc w:val="left"/>
        <w:rPr>
          <w:rFonts w:cs="Arial"/>
          <w:bCs/>
          <w:kern w:val="0"/>
          <w:sz w:val="24"/>
          <w:szCs w:val="24"/>
        </w:rPr>
      </w:pPr>
      <w:r w:rsidRPr="004E72DE">
        <w:rPr>
          <w:rFonts w:cs="Arial"/>
          <w:bCs/>
          <w:kern w:val="0"/>
          <w:sz w:val="24"/>
          <w:szCs w:val="24"/>
        </w:rPr>
        <w:t>- Mocking birds - Unsuccessful</w:t>
      </w:r>
    </w:p>
    <w:p w:rsidR="001B4D3A" w:rsidRPr="004E72DE" w:rsidRDefault="001B4D3A" w:rsidP="004E72DE">
      <w:pPr>
        <w:autoSpaceDE w:val="0"/>
        <w:autoSpaceDN w:val="0"/>
        <w:adjustRightInd w:val="0"/>
        <w:ind w:leftChars="209" w:left="559" w:hangingChars="50" w:hanging="120"/>
        <w:jc w:val="left"/>
        <w:rPr>
          <w:rFonts w:cs="Arial"/>
          <w:bCs/>
          <w:kern w:val="0"/>
          <w:sz w:val="24"/>
          <w:szCs w:val="24"/>
        </w:rPr>
      </w:pPr>
      <w:r w:rsidRPr="004E72DE">
        <w:rPr>
          <w:rFonts w:cs="Arial"/>
          <w:bCs/>
          <w:kern w:val="0"/>
          <w:sz w:val="24"/>
          <w:szCs w:val="24"/>
        </w:rPr>
        <w:t>- Gas cannons – Initial results were promising however initial results diminished and the gas cannon was later decommissioned.</w:t>
      </w:r>
    </w:p>
    <w:p w:rsidR="001B4D3A" w:rsidRPr="004E72DE" w:rsidRDefault="001B4D3A" w:rsidP="004E72DE">
      <w:pPr>
        <w:autoSpaceDE w:val="0"/>
        <w:autoSpaceDN w:val="0"/>
        <w:adjustRightInd w:val="0"/>
        <w:ind w:leftChars="209" w:left="559" w:hangingChars="50" w:hanging="120"/>
        <w:jc w:val="left"/>
        <w:rPr>
          <w:rFonts w:cs="Arial"/>
          <w:bCs/>
          <w:kern w:val="0"/>
          <w:sz w:val="24"/>
          <w:szCs w:val="24"/>
        </w:rPr>
      </w:pPr>
      <w:r w:rsidRPr="004E72DE">
        <w:rPr>
          <w:rFonts w:cs="Arial"/>
          <w:bCs/>
          <w:kern w:val="0"/>
          <w:sz w:val="24"/>
          <w:szCs w:val="24"/>
        </w:rPr>
        <w:t xml:space="preserve">- Sound </w:t>
      </w:r>
      <w:proofErr w:type="spellStart"/>
      <w:r w:rsidRPr="004E72DE">
        <w:rPr>
          <w:rFonts w:cs="Arial"/>
          <w:bCs/>
          <w:kern w:val="0"/>
          <w:sz w:val="24"/>
          <w:szCs w:val="24"/>
        </w:rPr>
        <w:t>scarers</w:t>
      </w:r>
      <w:proofErr w:type="spellEnd"/>
      <w:r w:rsidRPr="004E72DE">
        <w:rPr>
          <w:rFonts w:cs="Arial"/>
          <w:bCs/>
          <w:kern w:val="0"/>
          <w:sz w:val="24"/>
          <w:szCs w:val="24"/>
        </w:rPr>
        <w:t xml:space="preserve"> – Was trialed using bird distress calls. After second month, cormorants completely ignored the sound scares. Conclusion was that the bird scares were ineffective.</w:t>
      </w:r>
    </w:p>
    <w:p w:rsidR="001B4D3A" w:rsidRPr="004E72DE" w:rsidRDefault="001B4D3A" w:rsidP="004E72DE">
      <w:pPr>
        <w:autoSpaceDE w:val="0"/>
        <w:autoSpaceDN w:val="0"/>
        <w:adjustRightInd w:val="0"/>
        <w:ind w:firstLineChars="200" w:firstLine="480"/>
        <w:jc w:val="left"/>
        <w:rPr>
          <w:rFonts w:cs="Arial"/>
          <w:bCs/>
          <w:kern w:val="0"/>
          <w:sz w:val="24"/>
          <w:szCs w:val="24"/>
        </w:rPr>
      </w:pPr>
      <w:r w:rsidRPr="004E72DE">
        <w:rPr>
          <w:rFonts w:cs="Arial"/>
          <w:bCs/>
          <w:kern w:val="0"/>
          <w:sz w:val="24"/>
          <w:szCs w:val="24"/>
        </w:rPr>
        <w:t>- Methods</w:t>
      </w:r>
    </w:p>
    <w:p w:rsidR="001B4D3A" w:rsidRPr="004E72DE" w:rsidRDefault="001B4D3A" w:rsidP="004E72DE">
      <w:pPr>
        <w:autoSpaceDE w:val="0"/>
        <w:autoSpaceDN w:val="0"/>
        <w:adjustRightInd w:val="0"/>
        <w:ind w:leftChars="209" w:left="559" w:hangingChars="50" w:hanging="120"/>
        <w:jc w:val="left"/>
        <w:rPr>
          <w:rFonts w:cs="Arial"/>
          <w:bCs/>
          <w:kern w:val="0"/>
          <w:sz w:val="24"/>
          <w:szCs w:val="24"/>
        </w:rPr>
      </w:pPr>
      <w:r w:rsidRPr="004E72DE">
        <w:rPr>
          <w:rFonts w:cs="Arial"/>
          <w:bCs/>
          <w:kern w:val="0"/>
          <w:sz w:val="24"/>
          <w:szCs w:val="24"/>
        </w:rPr>
        <w:t>- Laser guns – possible use of laser guns was researched, however further investigation of both studies, showed that suppliers were not confident on the use of laser guns for bird deterrents.</w:t>
      </w:r>
    </w:p>
    <w:p w:rsidR="001B4D3A" w:rsidRPr="004E72DE" w:rsidRDefault="001B4D3A" w:rsidP="004E72DE">
      <w:pPr>
        <w:autoSpaceDE w:val="0"/>
        <w:autoSpaceDN w:val="0"/>
        <w:adjustRightInd w:val="0"/>
        <w:ind w:leftChars="209" w:left="559" w:hangingChars="50" w:hanging="120"/>
        <w:jc w:val="left"/>
        <w:rPr>
          <w:rFonts w:cs="Arial"/>
          <w:bCs/>
          <w:kern w:val="0"/>
          <w:sz w:val="24"/>
          <w:szCs w:val="24"/>
        </w:rPr>
      </w:pPr>
      <w:r w:rsidRPr="004E72DE">
        <w:rPr>
          <w:rFonts w:cs="Arial"/>
          <w:bCs/>
          <w:kern w:val="0"/>
          <w:sz w:val="24"/>
          <w:szCs w:val="24"/>
        </w:rPr>
        <w:t>- Mobile phone base station – First site showed signs of effectiveness, however second site didn’t, therefore evidence of electro-magnetism as an effective bird deterrent was inconclusive.</w:t>
      </w:r>
    </w:p>
    <w:p w:rsidR="001B4D3A" w:rsidRDefault="001B4D3A" w:rsidP="004E72DE">
      <w:pPr>
        <w:autoSpaceDE w:val="0"/>
        <w:autoSpaceDN w:val="0"/>
        <w:adjustRightInd w:val="0"/>
        <w:ind w:leftChars="209" w:left="559" w:hangingChars="50" w:hanging="120"/>
        <w:jc w:val="left"/>
        <w:rPr>
          <w:rFonts w:cs="Arial"/>
          <w:bCs/>
          <w:kern w:val="0"/>
          <w:sz w:val="24"/>
          <w:szCs w:val="24"/>
        </w:rPr>
      </w:pPr>
      <w:r w:rsidRPr="004E72DE">
        <w:rPr>
          <w:rFonts w:cs="Arial"/>
          <w:bCs/>
          <w:kern w:val="0"/>
          <w:sz w:val="24"/>
          <w:szCs w:val="24"/>
        </w:rPr>
        <w:t>- Shared for all of the tested methods are their inability to disperse birds in a time consistent way.</w:t>
      </w:r>
    </w:p>
    <w:p w:rsidR="001B4D3A" w:rsidRPr="004E72DE" w:rsidRDefault="001B4D3A" w:rsidP="004E72DE">
      <w:pPr>
        <w:autoSpaceDE w:val="0"/>
        <w:autoSpaceDN w:val="0"/>
        <w:adjustRightInd w:val="0"/>
        <w:ind w:leftChars="209" w:left="559" w:hangingChars="50" w:hanging="120"/>
        <w:jc w:val="left"/>
        <w:rPr>
          <w:rFonts w:cs="Arial"/>
          <w:bCs/>
          <w:kern w:val="0"/>
          <w:sz w:val="24"/>
          <w:szCs w:val="24"/>
        </w:rPr>
      </w:pPr>
    </w:p>
    <w:p w:rsidR="001B4D3A" w:rsidRPr="00944B82" w:rsidRDefault="001B4D3A" w:rsidP="004E72DE">
      <w:pPr>
        <w:autoSpaceDE w:val="0"/>
        <w:autoSpaceDN w:val="0"/>
        <w:adjustRightInd w:val="0"/>
        <w:jc w:val="left"/>
        <w:rPr>
          <w:rFonts w:cs="Arial"/>
          <w:b/>
          <w:bCs/>
          <w:kern w:val="0"/>
          <w:sz w:val="26"/>
          <w:szCs w:val="26"/>
        </w:rPr>
      </w:pPr>
      <w:r w:rsidRPr="00944B82">
        <w:rPr>
          <w:rFonts w:cs="Arial"/>
          <w:b/>
          <w:bCs/>
          <w:kern w:val="0"/>
          <w:sz w:val="26"/>
          <w:szCs w:val="26"/>
        </w:rPr>
        <w:t>---</w:t>
      </w:r>
      <w:smartTag w:uri="urn:schemas-microsoft-com:office:smarttags" w:element="place">
        <w:smartTag w:uri="urn:schemas-microsoft-com:office:smarttags" w:element="country-region">
          <w:r w:rsidRPr="00944B82">
            <w:rPr>
              <w:rFonts w:cs="Arial"/>
              <w:b/>
              <w:bCs/>
              <w:kern w:val="0"/>
              <w:sz w:val="26"/>
              <w:szCs w:val="26"/>
            </w:rPr>
            <w:t>Japan</w:t>
          </w:r>
        </w:smartTag>
      </w:smartTag>
    </w:p>
    <w:p w:rsidR="001B4D3A" w:rsidRPr="004E72DE" w:rsidRDefault="001B4D3A" w:rsidP="004E72DE">
      <w:pPr>
        <w:autoSpaceDE w:val="0"/>
        <w:autoSpaceDN w:val="0"/>
        <w:adjustRightInd w:val="0"/>
        <w:ind w:firstLineChars="200" w:firstLine="480"/>
        <w:jc w:val="left"/>
        <w:rPr>
          <w:rFonts w:cs="Arial"/>
          <w:bCs/>
          <w:kern w:val="0"/>
          <w:sz w:val="24"/>
          <w:szCs w:val="24"/>
        </w:rPr>
      </w:pPr>
      <w:r w:rsidRPr="004E72DE">
        <w:rPr>
          <w:rFonts w:cs="Arial"/>
          <w:bCs/>
          <w:kern w:val="0"/>
          <w:sz w:val="24"/>
          <w:szCs w:val="24"/>
        </w:rPr>
        <w:t>- See Input Paper 2 (Attachment 2), outlining tests of bird deterrent devices on 239</w:t>
      </w:r>
    </w:p>
    <w:p w:rsidR="001B4D3A" w:rsidRPr="004E72DE" w:rsidRDefault="001B4D3A" w:rsidP="004E72DE">
      <w:pPr>
        <w:autoSpaceDE w:val="0"/>
        <w:autoSpaceDN w:val="0"/>
        <w:adjustRightInd w:val="0"/>
        <w:ind w:firstLineChars="250" w:firstLine="600"/>
        <w:jc w:val="left"/>
        <w:rPr>
          <w:rFonts w:cs="Arial"/>
          <w:bCs/>
          <w:kern w:val="0"/>
          <w:sz w:val="24"/>
          <w:szCs w:val="24"/>
        </w:rPr>
      </w:pPr>
      <w:proofErr w:type="spellStart"/>
      <w:r w:rsidRPr="004E72DE">
        <w:rPr>
          <w:rFonts w:cs="Arial"/>
          <w:bCs/>
          <w:kern w:val="0"/>
          <w:sz w:val="24"/>
          <w:szCs w:val="24"/>
        </w:rPr>
        <w:lastRenderedPageBreak/>
        <w:t>AtoNs</w:t>
      </w:r>
      <w:proofErr w:type="spellEnd"/>
      <w:r w:rsidRPr="004E72DE">
        <w:rPr>
          <w:rFonts w:cs="Arial"/>
          <w:bCs/>
          <w:kern w:val="0"/>
          <w:sz w:val="24"/>
          <w:szCs w:val="24"/>
        </w:rPr>
        <w:t>.</w:t>
      </w:r>
    </w:p>
    <w:p w:rsidR="001B4D3A" w:rsidRPr="004E72DE" w:rsidRDefault="001B4D3A" w:rsidP="004E72DE">
      <w:pPr>
        <w:autoSpaceDE w:val="0"/>
        <w:autoSpaceDN w:val="0"/>
        <w:adjustRightInd w:val="0"/>
        <w:ind w:leftChars="228" w:left="599" w:hangingChars="50" w:hanging="120"/>
        <w:jc w:val="left"/>
        <w:rPr>
          <w:rFonts w:cs="Arial"/>
          <w:bCs/>
          <w:kern w:val="0"/>
          <w:sz w:val="24"/>
          <w:szCs w:val="24"/>
        </w:rPr>
      </w:pPr>
      <w:r w:rsidRPr="004E72DE">
        <w:rPr>
          <w:rFonts w:cs="Arial"/>
          <w:bCs/>
          <w:kern w:val="0"/>
          <w:sz w:val="24"/>
          <w:szCs w:val="24"/>
        </w:rPr>
        <w:t>- Devices included ‘Pyramidal metal attachments’ and attachments consisting of</w:t>
      </w:r>
      <w:r>
        <w:rPr>
          <w:rFonts w:cs="Arial"/>
          <w:bCs/>
          <w:kern w:val="0"/>
          <w:sz w:val="24"/>
          <w:szCs w:val="24"/>
        </w:rPr>
        <w:t xml:space="preserve"> </w:t>
      </w:r>
      <w:r w:rsidRPr="004E72DE">
        <w:rPr>
          <w:rFonts w:cs="Arial"/>
          <w:bCs/>
          <w:kern w:val="0"/>
          <w:sz w:val="24"/>
          <w:szCs w:val="24"/>
        </w:rPr>
        <w:t>‘wire or synthetic fiber’. Mixed results and details of level of effectiveness for</w:t>
      </w:r>
      <w:r>
        <w:rPr>
          <w:rFonts w:cs="Arial"/>
          <w:bCs/>
          <w:kern w:val="0"/>
          <w:sz w:val="24"/>
          <w:szCs w:val="24"/>
        </w:rPr>
        <w:t xml:space="preserve"> </w:t>
      </w:r>
      <w:r w:rsidRPr="004E72DE">
        <w:rPr>
          <w:rFonts w:cs="Arial"/>
          <w:bCs/>
          <w:kern w:val="0"/>
          <w:sz w:val="24"/>
          <w:szCs w:val="24"/>
        </w:rPr>
        <w:t>type of deterrent are provided in the Input paper.</w:t>
      </w:r>
    </w:p>
    <w:p w:rsidR="001B4D3A" w:rsidRDefault="001B4D3A" w:rsidP="004E72DE">
      <w:pPr>
        <w:autoSpaceDE w:val="0"/>
        <w:autoSpaceDN w:val="0"/>
        <w:adjustRightInd w:val="0"/>
        <w:ind w:leftChars="228" w:left="599" w:hangingChars="50" w:hanging="120"/>
        <w:jc w:val="left"/>
        <w:rPr>
          <w:rFonts w:cs="Arial"/>
          <w:bCs/>
          <w:kern w:val="0"/>
          <w:sz w:val="24"/>
          <w:szCs w:val="24"/>
        </w:rPr>
      </w:pPr>
      <w:r w:rsidRPr="004E72DE">
        <w:rPr>
          <w:rFonts w:cs="Arial"/>
          <w:bCs/>
          <w:kern w:val="0"/>
          <w:sz w:val="24"/>
          <w:szCs w:val="24"/>
        </w:rPr>
        <w:t>- Vertical mounting of solar panels was also successful but required additional</w:t>
      </w:r>
      <w:r>
        <w:rPr>
          <w:rFonts w:cs="Arial"/>
          <w:bCs/>
          <w:kern w:val="0"/>
          <w:sz w:val="24"/>
          <w:szCs w:val="24"/>
        </w:rPr>
        <w:t xml:space="preserve"> </w:t>
      </w:r>
      <w:r w:rsidRPr="004E72DE">
        <w:rPr>
          <w:rFonts w:cs="Arial"/>
          <w:bCs/>
          <w:kern w:val="0"/>
          <w:sz w:val="24"/>
          <w:szCs w:val="24"/>
        </w:rPr>
        <w:t>solar components to address power loss. In some cases, there was no</w:t>
      </w:r>
      <w:r>
        <w:rPr>
          <w:rFonts w:cs="Arial"/>
          <w:bCs/>
          <w:kern w:val="0"/>
          <w:sz w:val="24"/>
          <w:szCs w:val="24"/>
        </w:rPr>
        <w:t xml:space="preserve"> </w:t>
      </w:r>
      <w:r w:rsidRPr="004E72DE">
        <w:rPr>
          <w:rFonts w:cs="Arial"/>
          <w:bCs/>
          <w:kern w:val="0"/>
          <w:sz w:val="24"/>
          <w:szCs w:val="24"/>
        </w:rPr>
        <w:t>sufficient room for additional solar panel arrays.</w:t>
      </w:r>
    </w:p>
    <w:p w:rsidR="001B4D3A" w:rsidRPr="004E72DE" w:rsidRDefault="001B4D3A" w:rsidP="004E72DE">
      <w:pPr>
        <w:autoSpaceDE w:val="0"/>
        <w:autoSpaceDN w:val="0"/>
        <w:adjustRightInd w:val="0"/>
        <w:ind w:leftChars="228" w:left="599" w:hangingChars="50" w:hanging="120"/>
        <w:jc w:val="left"/>
        <w:rPr>
          <w:rFonts w:cs="Arial"/>
          <w:bCs/>
          <w:kern w:val="0"/>
          <w:sz w:val="24"/>
          <w:szCs w:val="24"/>
        </w:rPr>
      </w:pPr>
    </w:p>
    <w:p w:rsidR="001B4D3A" w:rsidRPr="00944B82" w:rsidRDefault="001B4D3A" w:rsidP="004E72DE">
      <w:pPr>
        <w:autoSpaceDE w:val="0"/>
        <w:autoSpaceDN w:val="0"/>
        <w:adjustRightInd w:val="0"/>
        <w:jc w:val="left"/>
        <w:rPr>
          <w:rFonts w:cs="Arial"/>
          <w:b/>
          <w:bCs/>
          <w:kern w:val="0"/>
          <w:sz w:val="26"/>
          <w:szCs w:val="26"/>
        </w:rPr>
      </w:pPr>
      <w:r w:rsidRPr="00944B82">
        <w:rPr>
          <w:rFonts w:cs="Century"/>
          <w:b/>
          <w:bCs/>
          <w:kern w:val="0"/>
          <w:sz w:val="26"/>
          <w:szCs w:val="26"/>
        </w:rPr>
        <w:t>---</w:t>
      </w:r>
      <w:smartTag w:uri="urn:schemas-microsoft-com:office:smarttags" w:element="place">
        <w:smartTag w:uri="urn:schemas-microsoft-com:office:smarttags" w:element="country-region">
          <w:r w:rsidRPr="00944B82">
            <w:rPr>
              <w:rFonts w:cs="Century"/>
              <w:b/>
              <w:bCs/>
              <w:kern w:val="0"/>
              <w:sz w:val="26"/>
              <w:szCs w:val="26"/>
            </w:rPr>
            <w:t>Australia</w:t>
          </w:r>
        </w:smartTag>
      </w:smartTag>
    </w:p>
    <w:p w:rsidR="001B4D3A" w:rsidRPr="004E72DE" w:rsidRDefault="001B4D3A" w:rsidP="004E72DE">
      <w:pPr>
        <w:autoSpaceDE w:val="0"/>
        <w:autoSpaceDN w:val="0"/>
        <w:adjustRightInd w:val="0"/>
        <w:ind w:firstLineChars="200" w:firstLine="480"/>
        <w:jc w:val="left"/>
        <w:rPr>
          <w:rFonts w:cs="Arial"/>
          <w:bCs/>
          <w:kern w:val="0"/>
          <w:sz w:val="24"/>
          <w:szCs w:val="24"/>
        </w:rPr>
      </w:pPr>
      <w:r w:rsidRPr="004E72DE">
        <w:rPr>
          <w:rFonts w:cs="Arial"/>
          <w:bCs/>
          <w:kern w:val="0"/>
          <w:sz w:val="24"/>
          <w:szCs w:val="24"/>
        </w:rPr>
        <w:t>- A variety of different methods have been used by AMSA.</w:t>
      </w:r>
    </w:p>
    <w:p w:rsidR="001B4D3A" w:rsidRPr="004E72DE" w:rsidRDefault="001B4D3A" w:rsidP="004E72DE">
      <w:pPr>
        <w:autoSpaceDE w:val="0"/>
        <w:autoSpaceDN w:val="0"/>
        <w:adjustRightInd w:val="0"/>
        <w:ind w:leftChars="228" w:left="599" w:hangingChars="50" w:hanging="120"/>
        <w:jc w:val="left"/>
        <w:rPr>
          <w:rFonts w:cs="Arial"/>
          <w:bCs/>
          <w:kern w:val="0"/>
          <w:sz w:val="24"/>
          <w:szCs w:val="24"/>
        </w:rPr>
      </w:pPr>
      <w:r w:rsidRPr="004E72DE">
        <w:rPr>
          <w:rFonts w:cs="Arial"/>
          <w:bCs/>
          <w:kern w:val="0"/>
          <w:sz w:val="24"/>
          <w:szCs w:val="24"/>
        </w:rPr>
        <w:t>- Bird rollers – mounted on solar panels and structural components on a variety</w:t>
      </w:r>
      <w:r>
        <w:rPr>
          <w:rFonts w:cs="Arial"/>
          <w:bCs/>
          <w:kern w:val="0"/>
          <w:sz w:val="24"/>
          <w:szCs w:val="24"/>
        </w:rPr>
        <w:t xml:space="preserve"> </w:t>
      </w:r>
      <w:r w:rsidRPr="004E72DE">
        <w:rPr>
          <w:rFonts w:cs="Arial"/>
          <w:bCs/>
          <w:kern w:val="0"/>
          <w:sz w:val="24"/>
          <w:szCs w:val="24"/>
        </w:rPr>
        <w:t>of different structure. Bird rollers have proven reasonably successful.</w:t>
      </w:r>
    </w:p>
    <w:p w:rsidR="001B4D3A" w:rsidRPr="004E72DE" w:rsidRDefault="001B4D3A" w:rsidP="004E72DE">
      <w:pPr>
        <w:autoSpaceDE w:val="0"/>
        <w:autoSpaceDN w:val="0"/>
        <w:adjustRightInd w:val="0"/>
        <w:ind w:leftChars="228" w:left="599" w:hangingChars="50" w:hanging="120"/>
        <w:jc w:val="left"/>
        <w:rPr>
          <w:rFonts w:cs="Arial"/>
          <w:bCs/>
          <w:kern w:val="0"/>
          <w:sz w:val="24"/>
          <w:szCs w:val="24"/>
        </w:rPr>
      </w:pPr>
      <w:r w:rsidRPr="004E72DE">
        <w:rPr>
          <w:rFonts w:cs="Arial"/>
          <w:bCs/>
          <w:kern w:val="0"/>
          <w:sz w:val="24"/>
          <w:szCs w:val="24"/>
        </w:rPr>
        <w:t>- Vertical mounting of solar panels – successful but requires additional solar</w:t>
      </w:r>
      <w:r>
        <w:rPr>
          <w:rFonts w:cs="Arial"/>
          <w:bCs/>
          <w:kern w:val="0"/>
          <w:sz w:val="24"/>
          <w:szCs w:val="24"/>
        </w:rPr>
        <w:t xml:space="preserve"> </w:t>
      </w:r>
      <w:r w:rsidRPr="004E72DE">
        <w:rPr>
          <w:rFonts w:cs="Arial"/>
          <w:bCs/>
          <w:kern w:val="0"/>
          <w:sz w:val="24"/>
          <w:szCs w:val="24"/>
        </w:rPr>
        <w:t>components to address power loss.</w:t>
      </w:r>
    </w:p>
    <w:p w:rsidR="001B4D3A" w:rsidRPr="004E72DE" w:rsidRDefault="001B4D3A" w:rsidP="004E72DE">
      <w:pPr>
        <w:autoSpaceDE w:val="0"/>
        <w:autoSpaceDN w:val="0"/>
        <w:adjustRightInd w:val="0"/>
        <w:ind w:firstLineChars="200" w:firstLine="480"/>
        <w:jc w:val="left"/>
        <w:rPr>
          <w:rFonts w:cs="Arial"/>
          <w:bCs/>
          <w:kern w:val="0"/>
          <w:sz w:val="24"/>
          <w:szCs w:val="24"/>
        </w:rPr>
      </w:pPr>
      <w:r w:rsidRPr="004E72DE">
        <w:rPr>
          <w:rFonts w:cs="Arial"/>
          <w:bCs/>
          <w:kern w:val="0"/>
          <w:sz w:val="24"/>
          <w:szCs w:val="24"/>
        </w:rPr>
        <w:t>- Installing cones on top of flat lantern services, to remove areas for bird</w:t>
      </w:r>
      <w:r>
        <w:rPr>
          <w:rFonts w:cs="Arial"/>
          <w:bCs/>
          <w:kern w:val="0"/>
          <w:sz w:val="24"/>
          <w:szCs w:val="24"/>
        </w:rPr>
        <w:t xml:space="preserve"> </w:t>
      </w:r>
      <w:r w:rsidRPr="004E72DE">
        <w:rPr>
          <w:rFonts w:cs="Arial"/>
          <w:bCs/>
          <w:kern w:val="0"/>
          <w:sz w:val="24"/>
          <w:szCs w:val="24"/>
        </w:rPr>
        <w:t>purchase</w:t>
      </w: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r>
        <w:rPr>
          <w:rFonts w:ascii="Calibri,Bold" w:hAnsi="Calibri,Bold" w:cs="Calibri,Bold"/>
          <w:b/>
          <w:bCs/>
          <w:kern w:val="0"/>
          <w:sz w:val="18"/>
          <w:szCs w:val="18"/>
        </w:rPr>
        <w:t>Figure 1. Bird Rollers installed in Australia</w:t>
      </w:r>
    </w:p>
    <w:p w:rsidR="001B4D3A" w:rsidRDefault="000A4D62" w:rsidP="004E72DE">
      <w:pPr>
        <w:autoSpaceDE w:val="0"/>
        <w:autoSpaceDN w:val="0"/>
        <w:adjustRightInd w:val="0"/>
        <w:jc w:val="left"/>
        <w:rPr>
          <w:rFonts w:ascii="Calibri,Bold" w:hAnsi="Calibri,Bold" w:cs="Calibri,Bold"/>
          <w:b/>
          <w:bCs/>
          <w:kern w:val="0"/>
          <w:sz w:val="18"/>
          <w:szCs w:val="18"/>
        </w:rPr>
      </w:pPr>
      <w:r>
        <w:rPr>
          <w:noProof/>
        </w:rPr>
        <w:pict>
          <v:shape id="_x0000_s1034" type="#_x0000_t75" style="position:absolute;margin-left:270.6pt;margin-top:2.75pt;width:185.45pt;height:127.15pt;z-index:13">
            <v:imagedata r:id="rId11" o:title=""/>
          </v:shape>
        </w:pict>
      </w:r>
      <w:r>
        <w:rPr>
          <w:noProof/>
        </w:rPr>
        <w:pict>
          <v:shape id="_x0000_s1035" type="#_x0000_t75" style="position:absolute;margin-left:54.4pt;margin-top:2.1pt;width:178.5pt;height:129.3pt;z-index:12">
            <v:imagedata r:id="rId12" o:title=""/>
          </v:shape>
        </w:pict>
      </w: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left"/>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r>
        <w:rPr>
          <w:rFonts w:ascii="Calibri,Bold" w:hAnsi="Calibri,Bold" w:cs="Calibri,Bold"/>
          <w:b/>
          <w:bCs/>
          <w:kern w:val="0"/>
          <w:sz w:val="18"/>
          <w:szCs w:val="18"/>
        </w:rPr>
        <w:t>Figure 2. Adding cones to flat lantern surfaces</w:t>
      </w:r>
    </w:p>
    <w:p w:rsidR="001B4D3A" w:rsidRDefault="000A4D62" w:rsidP="004E72DE">
      <w:pPr>
        <w:autoSpaceDE w:val="0"/>
        <w:autoSpaceDN w:val="0"/>
        <w:adjustRightInd w:val="0"/>
        <w:jc w:val="center"/>
        <w:rPr>
          <w:rFonts w:ascii="Calibri,Bold" w:hAnsi="Calibri,Bold" w:cs="Calibri,Bold"/>
          <w:b/>
          <w:bCs/>
          <w:kern w:val="0"/>
          <w:sz w:val="18"/>
          <w:szCs w:val="18"/>
        </w:rPr>
      </w:pPr>
      <w:r>
        <w:rPr>
          <w:noProof/>
        </w:rPr>
        <w:pict>
          <v:shape id="_x0000_s1036" type="#_x0000_t75" style="position:absolute;left:0;text-align:left;margin-left:150.6pt;margin-top:3.55pt;width:186.65pt;height:127.85pt;z-index:14">
            <v:imagedata r:id="rId13" o:title=""/>
          </v:shape>
        </w:pict>
      </w:r>
    </w:p>
    <w:p w:rsidR="001B4D3A" w:rsidRPr="004E72DE" w:rsidRDefault="001B4D3A" w:rsidP="004E72DE">
      <w:pPr>
        <w:autoSpaceDE w:val="0"/>
        <w:autoSpaceDN w:val="0"/>
        <w:adjustRightInd w:val="0"/>
        <w:jc w:val="center"/>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p>
    <w:p w:rsidR="001B4D3A" w:rsidRDefault="001B4D3A" w:rsidP="004E72DE">
      <w:pPr>
        <w:autoSpaceDE w:val="0"/>
        <w:autoSpaceDN w:val="0"/>
        <w:adjustRightInd w:val="0"/>
        <w:jc w:val="center"/>
        <w:rPr>
          <w:rFonts w:ascii="Calibri,Bold" w:hAnsi="Calibri,Bold" w:cs="Calibri,Bold"/>
          <w:b/>
          <w:bCs/>
          <w:kern w:val="0"/>
          <w:sz w:val="18"/>
          <w:szCs w:val="18"/>
        </w:rPr>
      </w:pPr>
    </w:p>
    <w:p w:rsidR="001B4D3A" w:rsidRDefault="001B4D3A" w:rsidP="004E72DE">
      <w:pPr>
        <w:autoSpaceDE w:val="0"/>
        <w:autoSpaceDN w:val="0"/>
        <w:adjustRightInd w:val="0"/>
        <w:jc w:val="left"/>
        <w:rPr>
          <w:rFonts w:ascii="Symbol" w:hAnsi="Symbol" w:cs="Symbol"/>
          <w:kern w:val="0"/>
          <w:sz w:val="22"/>
        </w:rPr>
      </w:pPr>
    </w:p>
    <w:p w:rsidR="001B4D3A" w:rsidRDefault="001B4D3A" w:rsidP="00C824C5">
      <w:pPr>
        <w:autoSpaceDE w:val="0"/>
        <w:autoSpaceDN w:val="0"/>
        <w:adjustRightInd w:val="0"/>
        <w:jc w:val="left"/>
        <w:rPr>
          <w:rFonts w:cs="Arial"/>
          <w:b/>
          <w:bCs/>
          <w:kern w:val="0"/>
          <w:sz w:val="24"/>
          <w:szCs w:val="24"/>
        </w:rPr>
      </w:pPr>
    </w:p>
    <w:p w:rsidR="001B4D3A" w:rsidRPr="00944B82" w:rsidRDefault="001B4D3A" w:rsidP="004E72DE">
      <w:pPr>
        <w:autoSpaceDE w:val="0"/>
        <w:autoSpaceDN w:val="0"/>
        <w:adjustRightInd w:val="0"/>
        <w:jc w:val="left"/>
        <w:rPr>
          <w:rFonts w:eastAsia="Arial,Bold" w:cs="Arial,Bold"/>
          <w:b/>
          <w:bCs/>
          <w:kern w:val="0"/>
          <w:sz w:val="22"/>
        </w:rPr>
      </w:pPr>
      <w:r>
        <w:rPr>
          <w:rFonts w:cs="Symbol"/>
          <w:kern w:val="0"/>
          <w:sz w:val="22"/>
        </w:rPr>
        <w:t>---</w:t>
      </w:r>
      <w:smartTag w:uri="urn:schemas-microsoft-com:office:smarttags" w:element="place">
        <w:smartTag w:uri="urn:schemas-microsoft-com:office:smarttags" w:element="country-region">
          <w:r w:rsidRPr="00944B82">
            <w:rPr>
              <w:rFonts w:eastAsia="Arial,Bold" w:cs="Arial,Bold"/>
              <w:b/>
              <w:bCs/>
              <w:kern w:val="0"/>
              <w:sz w:val="22"/>
            </w:rPr>
            <w:t>Papua New Guinea</w:t>
          </w:r>
        </w:smartTag>
      </w:smartTag>
    </w:p>
    <w:p w:rsidR="001B4D3A" w:rsidRPr="00944B82"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Problem with severe bird lime coverage encountered in locations in PNG on recently</w:t>
      </w:r>
      <w:r>
        <w:rPr>
          <w:rFonts w:cs="Arial"/>
          <w:kern w:val="0"/>
          <w:sz w:val="22"/>
        </w:rPr>
        <w:t xml:space="preserve"> </w:t>
      </w:r>
      <w:r w:rsidRPr="00944B82">
        <w:rPr>
          <w:rFonts w:cs="Arial"/>
          <w:kern w:val="0"/>
          <w:sz w:val="22"/>
        </w:rPr>
        <w:t>refurbished navigation aids. Several different methods trialed.</w:t>
      </w:r>
    </w:p>
    <w:p w:rsidR="001B4D3A" w:rsidRPr="00944B82"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Heavy gauge stainless spikes proved too effective and resulted in birds being</w:t>
      </w:r>
      <w:r>
        <w:rPr>
          <w:rFonts w:cs="Arial"/>
          <w:kern w:val="0"/>
          <w:sz w:val="22"/>
        </w:rPr>
        <w:t xml:space="preserve"> </w:t>
      </w:r>
      <w:r w:rsidRPr="00944B82">
        <w:rPr>
          <w:rFonts w:cs="Arial"/>
          <w:kern w:val="0"/>
          <w:sz w:val="22"/>
        </w:rPr>
        <w:t xml:space="preserve">impaled on </w:t>
      </w:r>
      <w:r w:rsidRPr="00944B82">
        <w:rPr>
          <w:rFonts w:cs="Arial"/>
          <w:kern w:val="0"/>
          <w:sz w:val="22"/>
        </w:rPr>
        <w:lastRenderedPageBreak/>
        <w:t>spikes and dying, covering solar panels and lanterns, resulting in</w:t>
      </w:r>
      <w:r>
        <w:rPr>
          <w:rFonts w:cs="Arial"/>
          <w:kern w:val="0"/>
          <w:sz w:val="22"/>
        </w:rPr>
        <w:t xml:space="preserve"> </w:t>
      </w:r>
      <w:r w:rsidRPr="00944B82">
        <w:rPr>
          <w:rFonts w:cs="Arial"/>
          <w:kern w:val="0"/>
          <w:sz w:val="22"/>
        </w:rPr>
        <w:t>outages</w:t>
      </w:r>
    </w:p>
    <w:p w:rsidR="001B4D3A" w:rsidRPr="00944B82"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 xml:space="preserve">Commercially available bird spikes out of </w:t>
      </w:r>
      <w:smartTag w:uri="urn:schemas-microsoft-com:office:smarttags" w:element="place">
        <w:smartTag w:uri="urn:schemas-microsoft-com:office:smarttags" w:element="country-region">
          <w:r w:rsidRPr="00944B82">
            <w:rPr>
              <w:rFonts w:cs="Arial"/>
              <w:kern w:val="0"/>
              <w:sz w:val="22"/>
            </w:rPr>
            <w:t>Australia</w:t>
          </w:r>
        </w:smartTag>
      </w:smartTag>
      <w:r w:rsidRPr="00944B82">
        <w:rPr>
          <w:rFonts w:cs="Arial"/>
          <w:kern w:val="0"/>
          <w:sz w:val="22"/>
        </w:rPr>
        <w:t xml:space="preserve"> have proved successful;</w:t>
      </w:r>
      <w:r>
        <w:rPr>
          <w:rFonts w:cs="Arial"/>
          <w:kern w:val="0"/>
          <w:sz w:val="22"/>
        </w:rPr>
        <w:t xml:space="preserve"> </w:t>
      </w:r>
      <w:r w:rsidRPr="00944B82">
        <w:rPr>
          <w:rFonts w:cs="Arial"/>
          <w:kern w:val="0"/>
          <w:sz w:val="22"/>
        </w:rPr>
        <w:t>however method of attaching bird spikes has required some changes.</w:t>
      </w:r>
    </w:p>
    <w:p w:rsidR="001B4D3A"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Must be noted that all sites visited bi-annually, and if the maintenance visits</w:t>
      </w:r>
      <w:r>
        <w:rPr>
          <w:rFonts w:cs="Arial"/>
          <w:kern w:val="0"/>
          <w:sz w:val="22"/>
        </w:rPr>
        <w:t xml:space="preserve"> </w:t>
      </w:r>
      <w:r w:rsidRPr="00944B82">
        <w:rPr>
          <w:rFonts w:cs="Arial"/>
          <w:kern w:val="0"/>
          <w:sz w:val="22"/>
        </w:rPr>
        <w:t>were extended it is possible the method of adhesion may fail.</w:t>
      </w:r>
    </w:p>
    <w:p w:rsidR="001B4D3A" w:rsidRPr="00944B82" w:rsidRDefault="001B4D3A" w:rsidP="00944B82">
      <w:pPr>
        <w:autoSpaceDE w:val="0"/>
        <w:autoSpaceDN w:val="0"/>
        <w:adjustRightInd w:val="0"/>
        <w:ind w:leftChars="156" w:left="438" w:hangingChars="50" w:hanging="110"/>
        <w:jc w:val="left"/>
        <w:rPr>
          <w:rFonts w:cs="Arial"/>
          <w:kern w:val="0"/>
          <w:sz w:val="22"/>
        </w:rPr>
      </w:pPr>
    </w:p>
    <w:p w:rsidR="001B4D3A" w:rsidRPr="00944B82" w:rsidRDefault="001B4D3A" w:rsidP="00944B82">
      <w:pPr>
        <w:autoSpaceDE w:val="0"/>
        <w:autoSpaceDN w:val="0"/>
        <w:adjustRightInd w:val="0"/>
        <w:ind w:firstLineChars="50" w:firstLine="110"/>
        <w:jc w:val="left"/>
        <w:rPr>
          <w:rFonts w:cs="Arial"/>
          <w:b/>
          <w:kern w:val="0"/>
          <w:sz w:val="22"/>
        </w:rPr>
      </w:pPr>
      <w:r w:rsidRPr="00944B82">
        <w:rPr>
          <w:rFonts w:cs="Symbol"/>
          <w:b/>
          <w:kern w:val="0"/>
          <w:sz w:val="22"/>
        </w:rPr>
        <w:t>---</w:t>
      </w:r>
      <w:r w:rsidRPr="00944B82">
        <w:rPr>
          <w:rFonts w:cs="Arial"/>
          <w:b/>
          <w:kern w:val="0"/>
          <w:sz w:val="22"/>
        </w:rPr>
        <w:t>Trinity House</w:t>
      </w:r>
    </w:p>
    <w:p w:rsidR="001B4D3A" w:rsidRPr="00944B82"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Adaptation of blue paint which has proven successful against deterring birds /</w:t>
      </w:r>
      <w:r>
        <w:rPr>
          <w:rFonts w:cs="Arial"/>
          <w:kern w:val="0"/>
          <w:sz w:val="22"/>
        </w:rPr>
        <w:t xml:space="preserve"> </w:t>
      </w:r>
      <w:r w:rsidRPr="00944B82">
        <w:rPr>
          <w:rFonts w:cs="Arial"/>
          <w:kern w:val="0"/>
          <w:sz w:val="22"/>
        </w:rPr>
        <w:t>cormorants from using helipad.</w:t>
      </w:r>
    </w:p>
    <w:p w:rsidR="001B4D3A" w:rsidRDefault="001B4D3A" w:rsidP="00944B82">
      <w:pPr>
        <w:autoSpaceDE w:val="0"/>
        <w:autoSpaceDN w:val="0"/>
        <w:adjustRightInd w:val="0"/>
        <w:ind w:leftChars="156" w:left="438" w:hangingChars="50" w:hanging="110"/>
        <w:jc w:val="left"/>
        <w:rPr>
          <w:rFonts w:cs="Arial"/>
          <w:kern w:val="0"/>
          <w:sz w:val="22"/>
        </w:rPr>
      </w:pPr>
      <w:r w:rsidRPr="00944B82">
        <w:rPr>
          <w:rFonts w:cs="Calibri"/>
          <w:kern w:val="0"/>
          <w:sz w:val="22"/>
        </w:rPr>
        <w:t xml:space="preserve">- </w:t>
      </w:r>
      <w:r w:rsidRPr="00944B82">
        <w:rPr>
          <w:rFonts w:cs="Arial"/>
          <w:kern w:val="0"/>
          <w:sz w:val="22"/>
        </w:rPr>
        <w:t>Trinity House has been requested to provide details on whether there is a particular</w:t>
      </w:r>
      <w:r>
        <w:rPr>
          <w:rFonts w:cs="Arial"/>
          <w:kern w:val="0"/>
          <w:sz w:val="22"/>
        </w:rPr>
        <w:t xml:space="preserve"> </w:t>
      </w:r>
      <w:r w:rsidRPr="00944B82">
        <w:rPr>
          <w:rFonts w:cs="Arial"/>
          <w:kern w:val="0"/>
          <w:sz w:val="22"/>
        </w:rPr>
        <w:t>tone / shade of blue used.</w:t>
      </w:r>
    </w:p>
    <w:p w:rsidR="001B4D3A" w:rsidRPr="00944B82" w:rsidRDefault="001B4D3A" w:rsidP="00944B82">
      <w:pPr>
        <w:autoSpaceDE w:val="0"/>
        <w:autoSpaceDN w:val="0"/>
        <w:adjustRightInd w:val="0"/>
        <w:ind w:leftChars="156" w:left="438" w:hangingChars="50" w:hanging="110"/>
        <w:jc w:val="left"/>
        <w:rPr>
          <w:rFonts w:cs="Arial"/>
          <w:kern w:val="0"/>
          <w:sz w:val="22"/>
        </w:rPr>
      </w:pPr>
    </w:p>
    <w:p w:rsidR="001B4D3A" w:rsidRPr="00944B82" w:rsidRDefault="001B4D3A" w:rsidP="00944B82">
      <w:pPr>
        <w:autoSpaceDE w:val="0"/>
        <w:autoSpaceDN w:val="0"/>
        <w:adjustRightInd w:val="0"/>
        <w:ind w:firstLineChars="50" w:firstLine="110"/>
        <w:jc w:val="left"/>
        <w:rPr>
          <w:rFonts w:cs="Arial"/>
          <w:b/>
          <w:kern w:val="0"/>
          <w:sz w:val="22"/>
        </w:rPr>
      </w:pPr>
      <w:r w:rsidRPr="00944B82">
        <w:rPr>
          <w:rFonts w:cs="Symbol"/>
          <w:b/>
          <w:kern w:val="0"/>
          <w:sz w:val="22"/>
        </w:rPr>
        <w:t>---</w:t>
      </w:r>
      <w:smartTag w:uri="urn:schemas-microsoft-com:office:smarttags" w:element="place">
        <w:smartTag w:uri="urn:schemas-microsoft-com:office:smarttags" w:element="country-region">
          <w:r w:rsidRPr="00944B82">
            <w:rPr>
              <w:rFonts w:cs="Arial"/>
              <w:b/>
              <w:kern w:val="0"/>
              <w:sz w:val="22"/>
            </w:rPr>
            <w:t>Brazil</w:t>
          </w:r>
        </w:smartTag>
      </w:smartTag>
    </w:p>
    <w:p w:rsidR="001B4D3A" w:rsidRPr="00944B82" w:rsidRDefault="001B4D3A" w:rsidP="00944B82">
      <w:pPr>
        <w:autoSpaceDE w:val="0"/>
        <w:autoSpaceDN w:val="0"/>
        <w:adjustRightInd w:val="0"/>
        <w:ind w:leftChars="104" w:left="328" w:hangingChars="50" w:hanging="110"/>
        <w:jc w:val="left"/>
        <w:rPr>
          <w:rFonts w:cs="Arial"/>
          <w:kern w:val="0"/>
          <w:sz w:val="22"/>
        </w:rPr>
      </w:pPr>
      <w:r w:rsidRPr="00944B82">
        <w:rPr>
          <w:rFonts w:cs="Calibri"/>
          <w:kern w:val="0"/>
          <w:sz w:val="22"/>
        </w:rPr>
        <w:t xml:space="preserve">- </w:t>
      </w:r>
      <w:r w:rsidRPr="00944B82">
        <w:rPr>
          <w:rFonts w:cs="Arial"/>
          <w:kern w:val="0"/>
          <w:sz w:val="22"/>
        </w:rPr>
        <w:t>Brazilian authorities used a Simple scheme for preventing bird fouling to obscure</w:t>
      </w:r>
      <w:r>
        <w:rPr>
          <w:rFonts w:cs="Arial"/>
          <w:kern w:val="0"/>
          <w:sz w:val="22"/>
        </w:rPr>
        <w:t xml:space="preserve"> </w:t>
      </w:r>
      <w:r w:rsidRPr="00944B82">
        <w:rPr>
          <w:rFonts w:cs="Arial"/>
          <w:kern w:val="0"/>
          <w:sz w:val="22"/>
        </w:rPr>
        <w:t>solar panels or lens installed on buoys.</w:t>
      </w:r>
    </w:p>
    <w:p w:rsidR="001B4D3A" w:rsidRPr="00944B82" w:rsidRDefault="001B4D3A" w:rsidP="00944B82">
      <w:pPr>
        <w:autoSpaceDE w:val="0"/>
        <w:autoSpaceDN w:val="0"/>
        <w:adjustRightInd w:val="0"/>
        <w:ind w:leftChars="104" w:left="328" w:hangingChars="50" w:hanging="110"/>
        <w:jc w:val="left"/>
        <w:rPr>
          <w:rFonts w:cs="Arial"/>
          <w:kern w:val="0"/>
          <w:sz w:val="22"/>
        </w:rPr>
      </w:pPr>
      <w:r w:rsidRPr="00944B82">
        <w:rPr>
          <w:rFonts w:cs="Calibri"/>
          <w:kern w:val="0"/>
          <w:sz w:val="22"/>
        </w:rPr>
        <w:t xml:space="preserve">- </w:t>
      </w:r>
      <w:r w:rsidRPr="00944B82">
        <w:rPr>
          <w:rFonts w:cs="Arial"/>
          <w:kern w:val="0"/>
          <w:sz w:val="22"/>
        </w:rPr>
        <w:t>Practical observations indicated that seagulls tend to defecate in nearly horizontal</w:t>
      </w:r>
      <w:r>
        <w:rPr>
          <w:rFonts w:cs="Arial"/>
          <w:kern w:val="0"/>
          <w:sz w:val="22"/>
        </w:rPr>
        <w:t xml:space="preserve"> </w:t>
      </w:r>
      <w:r w:rsidRPr="00944B82">
        <w:rPr>
          <w:rFonts w:cs="Arial"/>
          <w:kern w:val="0"/>
          <w:sz w:val="22"/>
        </w:rPr>
        <w:t>bursts, whilst perched on steel buoy guard rails.</w:t>
      </w:r>
    </w:p>
    <w:p w:rsidR="001B4D3A" w:rsidRPr="00944B82" w:rsidRDefault="001B4D3A" w:rsidP="00944B82">
      <w:pPr>
        <w:autoSpaceDE w:val="0"/>
        <w:autoSpaceDN w:val="0"/>
        <w:adjustRightInd w:val="0"/>
        <w:ind w:leftChars="104" w:left="328" w:hangingChars="50" w:hanging="110"/>
        <w:jc w:val="left"/>
        <w:rPr>
          <w:rFonts w:cs="Arial"/>
          <w:kern w:val="0"/>
          <w:sz w:val="22"/>
        </w:rPr>
      </w:pPr>
      <w:r w:rsidRPr="00944B82">
        <w:rPr>
          <w:rFonts w:cs="Calibri"/>
          <w:kern w:val="0"/>
          <w:sz w:val="22"/>
        </w:rPr>
        <w:t xml:space="preserve">- </w:t>
      </w:r>
      <w:r w:rsidRPr="00944B82">
        <w:rPr>
          <w:rFonts w:cs="Arial"/>
          <w:kern w:val="0"/>
          <w:sz w:val="22"/>
        </w:rPr>
        <w:t>A simple elevating platform proved effective in reducing the fouling effect that,</w:t>
      </w:r>
      <w:r>
        <w:rPr>
          <w:rFonts w:cs="Arial"/>
          <w:kern w:val="0"/>
          <w:sz w:val="22"/>
        </w:rPr>
        <w:t xml:space="preserve"> </w:t>
      </w:r>
      <w:r w:rsidRPr="00944B82">
        <w:rPr>
          <w:rFonts w:cs="Arial"/>
          <w:kern w:val="0"/>
          <w:sz w:val="22"/>
        </w:rPr>
        <w:t>otherwise, rendered the lanterns unusable after a short period of installation, mainly</w:t>
      </w:r>
      <w:r>
        <w:rPr>
          <w:rFonts w:cs="Arial"/>
          <w:kern w:val="0"/>
          <w:sz w:val="22"/>
        </w:rPr>
        <w:t xml:space="preserve"> </w:t>
      </w:r>
      <w:r w:rsidRPr="00944B82">
        <w:rPr>
          <w:rFonts w:cs="Arial"/>
          <w:kern w:val="0"/>
          <w:sz w:val="22"/>
        </w:rPr>
        <w:t>because of insufficient recharging.</w:t>
      </w:r>
    </w:p>
    <w:p w:rsidR="001B4D3A" w:rsidRPr="00944B82" w:rsidRDefault="001B4D3A" w:rsidP="00944B82">
      <w:pPr>
        <w:autoSpaceDE w:val="0"/>
        <w:autoSpaceDN w:val="0"/>
        <w:adjustRightInd w:val="0"/>
        <w:ind w:leftChars="104" w:left="328" w:hangingChars="50" w:hanging="110"/>
        <w:jc w:val="left"/>
        <w:rPr>
          <w:rFonts w:cs="Arial"/>
          <w:b/>
          <w:bCs/>
          <w:kern w:val="0"/>
          <w:sz w:val="24"/>
          <w:szCs w:val="24"/>
        </w:rPr>
      </w:pPr>
      <w:r w:rsidRPr="00944B82">
        <w:rPr>
          <w:rFonts w:cs="Calibri"/>
          <w:kern w:val="0"/>
          <w:sz w:val="22"/>
        </w:rPr>
        <w:t xml:space="preserve">- </w:t>
      </w:r>
      <w:r w:rsidRPr="00944B82">
        <w:rPr>
          <w:rFonts w:cs="Arial"/>
          <w:kern w:val="0"/>
          <w:sz w:val="22"/>
        </w:rPr>
        <w:t>The figures below show the arrangement without the elevating platform, to the left,</w:t>
      </w:r>
      <w:r>
        <w:rPr>
          <w:rFonts w:cs="Arial"/>
          <w:kern w:val="0"/>
          <w:sz w:val="22"/>
        </w:rPr>
        <w:t xml:space="preserve"> </w:t>
      </w:r>
      <w:r w:rsidRPr="00944B82">
        <w:rPr>
          <w:rFonts w:cs="Arial"/>
          <w:kern w:val="0"/>
          <w:sz w:val="22"/>
        </w:rPr>
        <w:t>and with the elevating platform, to the right.</w:t>
      </w:r>
    </w:p>
    <w:p w:rsidR="001B4D3A" w:rsidRPr="004E72DE" w:rsidRDefault="001B4D3A" w:rsidP="00C824C5">
      <w:pPr>
        <w:autoSpaceDE w:val="0"/>
        <w:autoSpaceDN w:val="0"/>
        <w:adjustRightInd w:val="0"/>
        <w:jc w:val="left"/>
        <w:rPr>
          <w:rFonts w:cs="Arial"/>
          <w:b/>
          <w:bCs/>
          <w:kern w:val="0"/>
          <w:sz w:val="24"/>
          <w:szCs w:val="24"/>
        </w:rPr>
      </w:pPr>
    </w:p>
    <w:p w:rsidR="001B4D3A" w:rsidRPr="00944B82" w:rsidRDefault="000A4D62" w:rsidP="00944B82">
      <w:pPr>
        <w:autoSpaceDE w:val="0"/>
        <w:autoSpaceDN w:val="0"/>
        <w:adjustRightInd w:val="0"/>
        <w:jc w:val="center"/>
        <w:rPr>
          <w:rFonts w:cs="Arial"/>
          <w:bCs/>
          <w:kern w:val="0"/>
          <w:sz w:val="22"/>
        </w:rPr>
      </w:pPr>
      <w:r>
        <w:rPr>
          <w:noProof/>
        </w:rPr>
        <w:pict>
          <v:shape id="_x0000_s1037" type="#_x0000_t75" style="position:absolute;left:0;text-align:left;margin-left:115.5pt;margin-top:16.75pt;width:336pt;height:159.6pt;z-index:16">
            <v:imagedata r:id="rId14" o:title=""/>
          </v:shape>
        </w:pict>
      </w:r>
      <w:r w:rsidR="001B4D3A" w:rsidRPr="00944B82">
        <w:rPr>
          <w:rFonts w:cs="Arial"/>
          <w:bCs/>
          <w:kern w:val="0"/>
          <w:sz w:val="22"/>
        </w:rPr>
        <w:t>Figure 3. Methods used by Brazilian authorities</w:t>
      </w: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Pr="00C629FD"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944B82">
      <w:pPr>
        <w:autoSpaceDE w:val="0"/>
        <w:autoSpaceDN w:val="0"/>
        <w:adjustRightInd w:val="0"/>
        <w:jc w:val="center"/>
        <w:rPr>
          <w:rFonts w:cs="Arial"/>
          <w:bCs/>
          <w:kern w:val="0"/>
          <w:sz w:val="22"/>
        </w:rPr>
      </w:pPr>
    </w:p>
    <w:p w:rsidR="001B4D3A" w:rsidRDefault="001B4D3A" w:rsidP="00944B82">
      <w:pPr>
        <w:autoSpaceDE w:val="0"/>
        <w:autoSpaceDN w:val="0"/>
        <w:adjustRightInd w:val="0"/>
        <w:jc w:val="center"/>
        <w:rPr>
          <w:rFonts w:cs="Arial"/>
          <w:bCs/>
          <w:kern w:val="0"/>
          <w:sz w:val="22"/>
        </w:rPr>
      </w:pPr>
    </w:p>
    <w:p w:rsidR="001B4D3A" w:rsidRDefault="001B4D3A" w:rsidP="00944B82">
      <w:pPr>
        <w:autoSpaceDE w:val="0"/>
        <w:autoSpaceDN w:val="0"/>
        <w:adjustRightInd w:val="0"/>
        <w:jc w:val="center"/>
        <w:rPr>
          <w:rFonts w:cs="Arial"/>
          <w:bCs/>
          <w:kern w:val="0"/>
          <w:sz w:val="22"/>
        </w:rPr>
      </w:pPr>
    </w:p>
    <w:p w:rsidR="001B4D3A" w:rsidRDefault="001B4D3A" w:rsidP="00944B82">
      <w:pPr>
        <w:autoSpaceDE w:val="0"/>
        <w:autoSpaceDN w:val="0"/>
        <w:adjustRightInd w:val="0"/>
        <w:jc w:val="center"/>
        <w:rPr>
          <w:rFonts w:cs="Arial"/>
          <w:bCs/>
          <w:kern w:val="0"/>
          <w:sz w:val="22"/>
        </w:rPr>
      </w:pPr>
    </w:p>
    <w:p w:rsidR="001B4D3A" w:rsidRDefault="001B4D3A" w:rsidP="00944B82">
      <w:pPr>
        <w:autoSpaceDE w:val="0"/>
        <w:autoSpaceDN w:val="0"/>
        <w:adjustRightInd w:val="0"/>
        <w:jc w:val="center"/>
        <w:rPr>
          <w:rFonts w:cs="Arial"/>
          <w:bCs/>
          <w:kern w:val="0"/>
          <w:sz w:val="22"/>
        </w:rPr>
      </w:pPr>
    </w:p>
    <w:p w:rsidR="001B4D3A" w:rsidRDefault="001B4D3A" w:rsidP="00944B82">
      <w:pPr>
        <w:autoSpaceDE w:val="0"/>
        <w:autoSpaceDN w:val="0"/>
        <w:adjustRightInd w:val="0"/>
        <w:jc w:val="center"/>
        <w:rPr>
          <w:rFonts w:cs="Arial"/>
          <w:bCs/>
          <w:kern w:val="0"/>
          <w:sz w:val="22"/>
        </w:rPr>
      </w:pPr>
    </w:p>
    <w:p w:rsidR="001B4D3A" w:rsidRPr="00944B82" w:rsidRDefault="001B4D3A" w:rsidP="00944B82">
      <w:pPr>
        <w:autoSpaceDE w:val="0"/>
        <w:autoSpaceDN w:val="0"/>
        <w:adjustRightInd w:val="0"/>
        <w:jc w:val="center"/>
        <w:rPr>
          <w:rFonts w:cs="Arial"/>
          <w:bCs/>
          <w:kern w:val="0"/>
          <w:sz w:val="22"/>
        </w:rPr>
      </w:pPr>
      <w:r w:rsidRPr="00944B82">
        <w:rPr>
          <w:rFonts w:cs="Arial"/>
          <w:bCs/>
          <w:kern w:val="0"/>
          <w:sz w:val="22"/>
        </w:rPr>
        <w:lastRenderedPageBreak/>
        <w:t xml:space="preserve">Figure 4. Cone installed on top of lantern in </w:t>
      </w:r>
      <w:smartTag w:uri="urn:schemas-microsoft-com:office:smarttags" w:element="place">
        <w:smartTag w:uri="urn:schemas-microsoft-com:office:smarttags" w:element="country-region">
          <w:r w:rsidRPr="00944B82">
            <w:rPr>
              <w:rFonts w:cs="Arial"/>
              <w:bCs/>
              <w:kern w:val="0"/>
              <w:sz w:val="22"/>
            </w:rPr>
            <w:t>Norway</w:t>
          </w:r>
        </w:smartTag>
      </w:smartTag>
      <w:r w:rsidRPr="00944B82">
        <w:rPr>
          <w:rFonts w:cs="Arial"/>
          <w:bCs/>
          <w:kern w:val="0"/>
          <w:sz w:val="22"/>
        </w:rPr>
        <w:t>.</w:t>
      </w:r>
    </w:p>
    <w:p w:rsidR="001B4D3A" w:rsidRPr="00944B82" w:rsidRDefault="000A4D62" w:rsidP="00944B82">
      <w:pPr>
        <w:autoSpaceDE w:val="0"/>
        <w:autoSpaceDN w:val="0"/>
        <w:adjustRightInd w:val="0"/>
        <w:jc w:val="center"/>
        <w:rPr>
          <w:rFonts w:cs="Arial"/>
          <w:bCs/>
          <w:kern w:val="0"/>
          <w:sz w:val="22"/>
        </w:rPr>
      </w:pPr>
      <w:r>
        <w:rPr>
          <w:noProof/>
        </w:rPr>
        <w:pict>
          <v:shape id="_x0000_s1038" type="#_x0000_t75" style="position:absolute;left:0;text-align:left;margin-left:166.35pt;margin-top:5.4pt;width:176.1pt;height:209.1pt;z-index:15">
            <v:imagedata r:id="rId15" o:title=""/>
          </v:shape>
        </w:pict>
      </w: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Pr="00944B82" w:rsidRDefault="001B4D3A" w:rsidP="00944B82">
      <w:pPr>
        <w:autoSpaceDE w:val="0"/>
        <w:autoSpaceDN w:val="0"/>
        <w:adjustRightInd w:val="0"/>
        <w:jc w:val="left"/>
        <w:rPr>
          <w:rFonts w:cs="Arial"/>
          <w:bCs/>
          <w:kern w:val="0"/>
          <w:sz w:val="28"/>
          <w:szCs w:val="28"/>
        </w:rPr>
      </w:pPr>
      <w:r w:rsidRPr="00944B82">
        <w:rPr>
          <w:rFonts w:cs="Arial"/>
          <w:bCs/>
          <w:kern w:val="0"/>
          <w:sz w:val="28"/>
          <w:szCs w:val="28"/>
        </w:rPr>
        <w:t xml:space="preserve">4. </w:t>
      </w:r>
      <w:r>
        <w:rPr>
          <w:rFonts w:cs="Arial"/>
          <w:bCs/>
          <w:kern w:val="0"/>
          <w:sz w:val="28"/>
          <w:szCs w:val="28"/>
        </w:rPr>
        <w:t xml:space="preserve"> </w:t>
      </w:r>
      <w:r w:rsidRPr="00944B82">
        <w:rPr>
          <w:rFonts w:cs="Arial"/>
          <w:bCs/>
          <w:kern w:val="0"/>
          <w:sz w:val="28"/>
          <w:szCs w:val="28"/>
        </w:rPr>
        <w:t>RECOMMENDATION</w:t>
      </w:r>
    </w:p>
    <w:p w:rsidR="001B4D3A" w:rsidRPr="00944B82" w:rsidRDefault="001B4D3A" w:rsidP="00944B82">
      <w:pPr>
        <w:autoSpaceDE w:val="0"/>
        <w:autoSpaceDN w:val="0"/>
        <w:adjustRightInd w:val="0"/>
        <w:jc w:val="left"/>
        <w:rPr>
          <w:rFonts w:cs="Arial"/>
          <w:bCs/>
          <w:kern w:val="0"/>
          <w:sz w:val="22"/>
        </w:rPr>
      </w:pPr>
      <w:r w:rsidRPr="00944B82">
        <w:rPr>
          <w:rFonts w:cs="Century"/>
          <w:bCs/>
          <w:kern w:val="0"/>
          <w:sz w:val="22"/>
        </w:rPr>
        <w:t>In order to increase the amount of information available on this subject, other authorities</w:t>
      </w:r>
      <w:r>
        <w:rPr>
          <w:rFonts w:cs="Century"/>
          <w:bCs/>
          <w:kern w:val="0"/>
          <w:sz w:val="22"/>
        </w:rPr>
        <w:t xml:space="preserve"> </w:t>
      </w:r>
      <w:r w:rsidRPr="00944B82">
        <w:rPr>
          <w:rFonts w:cs="Arial"/>
          <w:bCs/>
          <w:kern w:val="0"/>
          <w:sz w:val="22"/>
        </w:rPr>
        <w:t>should be consulted for information on the issue of bird deterrents, particularly on</w:t>
      </w:r>
      <w:r>
        <w:rPr>
          <w:rFonts w:cs="Arial"/>
          <w:bCs/>
          <w:kern w:val="0"/>
          <w:sz w:val="22"/>
        </w:rPr>
        <w:t xml:space="preserve"> </w:t>
      </w:r>
      <w:r w:rsidRPr="00944B82">
        <w:rPr>
          <w:rFonts w:cs="Arial"/>
          <w:bCs/>
          <w:kern w:val="0"/>
          <w:sz w:val="22"/>
        </w:rPr>
        <w:t>deterrents or bird control measures previously used or currently implemented, including</w:t>
      </w:r>
      <w:r>
        <w:rPr>
          <w:rFonts w:cs="Arial"/>
          <w:bCs/>
          <w:kern w:val="0"/>
          <w:sz w:val="22"/>
        </w:rPr>
        <w:t xml:space="preserve"> </w:t>
      </w:r>
      <w:r w:rsidRPr="00944B82">
        <w:rPr>
          <w:rFonts w:cs="Arial"/>
          <w:bCs/>
          <w:kern w:val="0"/>
          <w:sz w:val="22"/>
        </w:rPr>
        <w:t>the level of effectiveness.</w:t>
      </w:r>
    </w:p>
    <w:p w:rsidR="001B4D3A" w:rsidRPr="00944B82" w:rsidRDefault="001B4D3A" w:rsidP="00944B82">
      <w:pPr>
        <w:autoSpaceDE w:val="0"/>
        <w:autoSpaceDN w:val="0"/>
        <w:adjustRightInd w:val="0"/>
        <w:ind w:firstLineChars="143" w:firstLine="315"/>
        <w:jc w:val="left"/>
        <w:rPr>
          <w:rFonts w:cs="Arial"/>
          <w:bCs/>
          <w:kern w:val="0"/>
          <w:sz w:val="22"/>
        </w:rPr>
      </w:pPr>
      <w:r w:rsidRPr="00944B82">
        <w:rPr>
          <w:rFonts w:cs="Century"/>
          <w:bCs/>
          <w:kern w:val="0"/>
          <w:sz w:val="22"/>
        </w:rPr>
        <w:t>If possible, information on any situations where the problem is specific to a certain</w:t>
      </w:r>
      <w:r>
        <w:rPr>
          <w:rFonts w:cs="Century"/>
          <w:bCs/>
          <w:kern w:val="0"/>
          <w:sz w:val="22"/>
        </w:rPr>
        <w:t xml:space="preserve"> </w:t>
      </w:r>
      <w:r w:rsidRPr="00944B82">
        <w:rPr>
          <w:rFonts w:cs="Arial"/>
          <w:bCs/>
          <w:kern w:val="0"/>
          <w:sz w:val="22"/>
        </w:rPr>
        <w:t>species of bird (such as cormorants) which may enable countries to better identify</w:t>
      </w:r>
      <w:r>
        <w:rPr>
          <w:rFonts w:cs="Arial"/>
          <w:bCs/>
          <w:kern w:val="0"/>
          <w:sz w:val="22"/>
        </w:rPr>
        <w:t xml:space="preserve"> </w:t>
      </w:r>
      <w:r w:rsidRPr="00944B82">
        <w:rPr>
          <w:rFonts w:cs="Arial"/>
          <w:bCs/>
          <w:kern w:val="0"/>
          <w:sz w:val="22"/>
        </w:rPr>
        <w:t>control measures if the bird issue is specific to one type of bird.</w:t>
      </w:r>
    </w:p>
    <w:p w:rsidR="001B4D3A" w:rsidRPr="00944B82" w:rsidRDefault="001B4D3A" w:rsidP="00C824C5">
      <w:pPr>
        <w:autoSpaceDE w:val="0"/>
        <w:autoSpaceDN w:val="0"/>
        <w:adjustRightInd w:val="0"/>
        <w:jc w:val="left"/>
        <w:rPr>
          <w:rFonts w:cs="Arial"/>
          <w:bCs/>
          <w:kern w:val="0"/>
          <w:sz w:val="22"/>
        </w:rPr>
      </w:pPr>
    </w:p>
    <w:p w:rsidR="001B4D3A" w:rsidRPr="00944B82" w:rsidRDefault="001B4D3A" w:rsidP="00C824C5">
      <w:pPr>
        <w:autoSpaceDE w:val="0"/>
        <w:autoSpaceDN w:val="0"/>
        <w:adjustRightInd w:val="0"/>
        <w:jc w:val="left"/>
        <w:rPr>
          <w:rFonts w:cs="Arial"/>
          <w:bCs/>
          <w:kern w:val="0"/>
          <w:sz w:val="22"/>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Default="001B4D3A" w:rsidP="00C824C5">
      <w:pPr>
        <w:autoSpaceDE w:val="0"/>
        <w:autoSpaceDN w:val="0"/>
        <w:adjustRightInd w:val="0"/>
        <w:jc w:val="left"/>
        <w:rPr>
          <w:rFonts w:cs="Arial"/>
          <w:b/>
          <w:bCs/>
          <w:kern w:val="0"/>
          <w:sz w:val="28"/>
          <w:szCs w:val="28"/>
        </w:rPr>
      </w:pPr>
    </w:p>
    <w:p w:rsidR="001B4D3A" w:rsidRPr="00C36C41" w:rsidRDefault="001B4D3A" w:rsidP="00C824C5">
      <w:pPr>
        <w:autoSpaceDE w:val="0"/>
        <w:autoSpaceDN w:val="0"/>
        <w:adjustRightInd w:val="0"/>
        <w:jc w:val="left"/>
        <w:rPr>
          <w:rFonts w:cs="Arial"/>
          <w:b/>
          <w:bCs/>
          <w:kern w:val="0"/>
          <w:sz w:val="28"/>
          <w:szCs w:val="28"/>
        </w:rPr>
      </w:pPr>
      <w:r w:rsidRPr="00C36C41">
        <w:rPr>
          <w:rFonts w:cs="Arial"/>
          <w:b/>
          <w:bCs/>
          <w:kern w:val="0"/>
          <w:sz w:val="28"/>
          <w:szCs w:val="28"/>
        </w:rPr>
        <w:lastRenderedPageBreak/>
        <w:t>ANNEX 1</w:t>
      </w:r>
    </w:p>
    <w:p w:rsidR="001B4D3A" w:rsidRPr="004E72DE" w:rsidRDefault="001B4D3A" w:rsidP="00C824C5">
      <w:pPr>
        <w:autoSpaceDE w:val="0"/>
        <w:autoSpaceDN w:val="0"/>
        <w:adjustRightInd w:val="0"/>
        <w:jc w:val="left"/>
        <w:rPr>
          <w:rFonts w:cs="Arial"/>
          <w:b/>
          <w:bCs/>
          <w:kern w:val="0"/>
          <w:sz w:val="28"/>
          <w:szCs w:val="28"/>
        </w:rPr>
      </w:pPr>
      <w:r w:rsidRPr="004E72DE">
        <w:rPr>
          <w:rFonts w:cs="Arial"/>
          <w:b/>
          <w:bCs/>
          <w:kern w:val="0"/>
          <w:sz w:val="28"/>
          <w:szCs w:val="28"/>
        </w:rPr>
        <w:t>Information of Cormorants at Swedish lighthouses</w:t>
      </w:r>
    </w:p>
    <w:p w:rsidR="001B4D3A" w:rsidRPr="004E72DE" w:rsidRDefault="001B4D3A" w:rsidP="00C824C5">
      <w:pPr>
        <w:autoSpaceDE w:val="0"/>
        <w:autoSpaceDN w:val="0"/>
        <w:adjustRightInd w:val="0"/>
        <w:jc w:val="left"/>
        <w:rPr>
          <w:rFonts w:cs="Arial"/>
          <w:b/>
          <w:bCs/>
          <w:kern w:val="0"/>
          <w:sz w:val="28"/>
          <w:szCs w:val="28"/>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 xml:space="preserve">Great cormorant birds are frequent visitors to Swedish lighthouses. They have found our Lighthouses to be a perfect resting and outlook spot while searching for food. </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 xml:space="preserve">We have now an increasing problem with bird droppings which are left at the Lighthouses. </w:t>
      </w: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 xml:space="preserve">The problem is severe. When entering one of those lighthouses you have to have protective disposable clothes. The bird dropping are soft and is unbelievably smelly, everything that you come </w:t>
      </w:r>
      <w:proofErr w:type="spellStart"/>
      <w:r w:rsidRPr="004E72DE">
        <w:rPr>
          <w:rFonts w:cs="Arial"/>
          <w:kern w:val="0"/>
          <w:sz w:val="24"/>
          <w:szCs w:val="24"/>
        </w:rPr>
        <w:t>near by</w:t>
      </w:r>
      <w:proofErr w:type="spellEnd"/>
      <w:r w:rsidRPr="004E72DE">
        <w:rPr>
          <w:rFonts w:cs="Arial"/>
          <w:kern w:val="0"/>
          <w:sz w:val="24"/>
          <w:szCs w:val="24"/>
        </w:rPr>
        <w:t xml:space="preserve"> after your mission will be affective by the smell! </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The spilling is a threat to the maritime safety red lighthouses become very quickly white. We are struggling with solar panels and alternative energy supply to create a good light range! But all this work is of no use when the Cormorants have been visiting the lighthouse.</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 xml:space="preserve">During the last years the bird has spread very rapidly and is now habituated longer north </w:t>
      </w:r>
      <w:proofErr w:type="spellStart"/>
      <w:r w:rsidRPr="004E72DE">
        <w:rPr>
          <w:rFonts w:cs="Arial"/>
          <w:kern w:val="0"/>
          <w:sz w:val="24"/>
          <w:szCs w:val="24"/>
        </w:rPr>
        <w:t>then</w:t>
      </w:r>
      <w:proofErr w:type="spellEnd"/>
      <w:r w:rsidRPr="004E72DE">
        <w:rPr>
          <w:rFonts w:cs="Arial"/>
          <w:kern w:val="0"/>
          <w:sz w:val="24"/>
          <w:szCs w:val="24"/>
        </w:rPr>
        <w:t xml:space="preserve"> usual.</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 xml:space="preserve"> To </w:t>
      </w:r>
      <w:proofErr w:type="spellStart"/>
      <w:r w:rsidRPr="004E72DE">
        <w:rPr>
          <w:rFonts w:cs="Arial"/>
          <w:kern w:val="0"/>
          <w:sz w:val="24"/>
          <w:szCs w:val="24"/>
        </w:rPr>
        <w:t>analyse</w:t>
      </w:r>
      <w:proofErr w:type="spellEnd"/>
      <w:r w:rsidRPr="004E72DE">
        <w:rPr>
          <w:rFonts w:cs="Arial"/>
          <w:kern w:val="0"/>
          <w:sz w:val="24"/>
          <w:szCs w:val="24"/>
        </w:rPr>
        <w:t xml:space="preserve"> the best measure to take, we invited a university student do a dissertation on our problem. His report with analysis is attached.</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To scare the birds away from the lighthouse would have been the easiest way to deal with this problem, but it did not work as we wished. We are now taking measure in mechanical terms to prevent the Great Cormorant from landing on the lighthouse, it involves more work but the result is better.</w:t>
      </w:r>
    </w:p>
    <w:p w:rsidR="001B4D3A" w:rsidRPr="004E72DE" w:rsidRDefault="001B4D3A" w:rsidP="00C824C5">
      <w:pPr>
        <w:autoSpaceDE w:val="0"/>
        <w:autoSpaceDN w:val="0"/>
        <w:adjustRightInd w:val="0"/>
        <w:jc w:val="left"/>
        <w:rPr>
          <w:rFonts w:cs="Arial"/>
          <w:kern w:val="0"/>
          <w:sz w:val="24"/>
          <w:szCs w:val="24"/>
        </w:rPr>
      </w:pPr>
    </w:p>
    <w:p w:rsidR="001B4D3A" w:rsidRPr="004E72DE" w:rsidRDefault="001B4D3A" w:rsidP="00C824C5">
      <w:pPr>
        <w:autoSpaceDE w:val="0"/>
        <w:autoSpaceDN w:val="0"/>
        <w:adjustRightInd w:val="0"/>
        <w:jc w:val="left"/>
        <w:rPr>
          <w:rFonts w:cs="Arial"/>
          <w:kern w:val="0"/>
          <w:sz w:val="24"/>
          <w:szCs w:val="24"/>
        </w:rPr>
      </w:pPr>
      <w:r w:rsidRPr="004E72DE">
        <w:rPr>
          <w:rFonts w:cs="Arial"/>
          <w:kern w:val="0"/>
          <w:sz w:val="24"/>
          <w:szCs w:val="24"/>
        </w:rPr>
        <w:t>We are now putting up sheep fence and also using stainless welding thread collected in small bunches. The long thin thread is moving in the wind and has a good preventive effect.</w:t>
      </w:r>
    </w:p>
    <w:p w:rsidR="001B4D3A" w:rsidRPr="004E72DE" w:rsidRDefault="001B4D3A" w:rsidP="00284F74">
      <w:pPr>
        <w:autoSpaceDE w:val="0"/>
        <w:autoSpaceDN w:val="0"/>
        <w:adjustRightInd w:val="0"/>
        <w:jc w:val="center"/>
        <w:rPr>
          <w:rFonts w:cs="Arial"/>
          <w:kern w:val="0"/>
          <w:sz w:val="24"/>
          <w:szCs w:val="24"/>
        </w:rPr>
      </w:pPr>
    </w:p>
    <w:p w:rsidR="001B4D3A" w:rsidRPr="004E72DE" w:rsidRDefault="001B4D3A" w:rsidP="00284F74">
      <w:pPr>
        <w:autoSpaceDE w:val="0"/>
        <w:autoSpaceDN w:val="0"/>
        <w:adjustRightInd w:val="0"/>
        <w:rPr>
          <w:rFonts w:cs="Arial"/>
          <w:kern w:val="0"/>
          <w:sz w:val="24"/>
          <w:szCs w:val="24"/>
        </w:rPr>
      </w:pPr>
      <w:r w:rsidRPr="004E72DE">
        <w:rPr>
          <w:rFonts w:cs="Arial"/>
          <w:kern w:val="0"/>
          <w:sz w:val="24"/>
          <w:szCs w:val="24"/>
        </w:rPr>
        <w:t xml:space="preserve">Christian </w:t>
      </w:r>
      <w:proofErr w:type="spellStart"/>
      <w:r w:rsidRPr="004E72DE">
        <w:rPr>
          <w:rFonts w:cs="Arial"/>
          <w:kern w:val="0"/>
          <w:sz w:val="24"/>
          <w:szCs w:val="24"/>
        </w:rPr>
        <w:t>Lagerwall</w:t>
      </w:r>
      <w:proofErr w:type="spellEnd"/>
    </w:p>
    <w:p w:rsidR="001B4D3A" w:rsidRPr="004E72DE" w:rsidRDefault="001B4D3A" w:rsidP="00284F74">
      <w:pPr>
        <w:rPr>
          <w:rFonts w:cs="Arial"/>
          <w:kern w:val="0"/>
          <w:sz w:val="24"/>
          <w:szCs w:val="24"/>
        </w:rPr>
      </w:pPr>
      <w:r w:rsidRPr="004E72DE">
        <w:rPr>
          <w:rFonts w:cs="Arial"/>
          <w:kern w:val="0"/>
          <w:sz w:val="24"/>
          <w:szCs w:val="24"/>
        </w:rPr>
        <w:t>28/09/09</w:t>
      </w:r>
    </w:p>
    <w:p w:rsidR="001B4D3A" w:rsidRPr="004E72DE" w:rsidRDefault="001B4D3A" w:rsidP="00C824C5">
      <w:pPr>
        <w:rPr>
          <w:rFonts w:cs="Arial"/>
          <w:kern w:val="0"/>
          <w:sz w:val="24"/>
          <w:szCs w:val="24"/>
        </w:rPr>
      </w:pPr>
    </w:p>
    <w:p w:rsidR="001B4D3A" w:rsidRPr="004E72DE" w:rsidRDefault="001B4D3A" w:rsidP="00C824C5">
      <w:pPr>
        <w:rPr>
          <w:rFonts w:cs="Arial"/>
          <w:kern w:val="0"/>
          <w:sz w:val="24"/>
          <w:szCs w:val="24"/>
        </w:rPr>
      </w:pPr>
    </w:p>
    <w:p w:rsidR="001B4D3A" w:rsidRPr="004E72DE" w:rsidRDefault="001B4D3A" w:rsidP="00C824C5">
      <w:pPr>
        <w:rPr>
          <w:rFonts w:cs="Arial"/>
          <w:kern w:val="0"/>
          <w:sz w:val="24"/>
          <w:szCs w:val="24"/>
        </w:rPr>
      </w:pPr>
    </w:p>
    <w:p w:rsidR="001B4D3A" w:rsidRPr="004E72DE" w:rsidRDefault="000A4D62" w:rsidP="00C824C5">
      <w:r>
        <w:rPr>
          <w:noProof/>
        </w:rPr>
        <w:lastRenderedPageBreak/>
        <w:pict>
          <v:shape id="図 1" o:spid="_x0000_s1039" type="#_x0000_t75" style="position:absolute;left:0;text-align:left;margin-left:111.1pt;margin-top:.2pt;width:295.95pt;height:292.25pt;rotation:90;z-index:-21;visibility:visible" wrapcoords="0 0 0 21489 21600 21489 21600 0 0 0">
            <v:imagedata r:id="rId16" o:title=""/>
            <w10:wrap type="through"/>
          </v:shape>
        </w:pict>
      </w:r>
    </w:p>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0A4D62" w:rsidP="00C824C5">
      <w:r>
        <w:rPr>
          <w:noProof/>
        </w:rPr>
        <w:pict>
          <v:shape id="図 2" o:spid="_x0000_s1040" type="#_x0000_t75" style="position:absolute;left:0;text-align:left;margin-left:76.5pt;margin-top:5.65pt;width:359.25pt;height:269.25pt;rotation:90;z-index:-20;visibility:visible" wrapcoords="0 0 0 21540 21600 21540 21600 0 0 0">
            <v:imagedata r:id="rId17" o:title=""/>
            <w10:wrap type="through"/>
          </v:shape>
        </w:pict>
      </w:r>
    </w:p>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r w:rsidRPr="004E72DE">
        <w:rPr>
          <w:color w:val="333333"/>
          <w:sz w:val="18"/>
          <w:szCs w:val="18"/>
        </w:rPr>
        <w:t>ö</w:t>
      </w:r>
    </w:p>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C824C5"/>
    <w:p w:rsidR="001B4D3A" w:rsidRPr="004E72DE" w:rsidRDefault="001B4D3A" w:rsidP="00A90AC4">
      <w:pPr>
        <w:autoSpaceDE w:val="0"/>
        <w:autoSpaceDN w:val="0"/>
        <w:adjustRightInd w:val="0"/>
        <w:jc w:val="center"/>
        <w:rPr>
          <w:rFonts w:cs="CMR17"/>
          <w:kern w:val="0"/>
          <w:sz w:val="44"/>
          <w:szCs w:val="44"/>
        </w:rPr>
      </w:pPr>
      <w:r w:rsidRPr="004E72DE">
        <w:rPr>
          <w:rFonts w:cs="CMR17"/>
          <w:kern w:val="0"/>
          <w:sz w:val="44"/>
          <w:szCs w:val="44"/>
        </w:rPr>
        <w:t>Cormorants at Swedish lighthouses</w:t>
      </w:r>
    </w:p>
    <w:p w:rsidR="001B4D3A" w:rsidRPr="004E72DE" w:rsidRDefault="001B4D3A" w:rsidP="00A90AC4">
      <w:pPr>
        <w:autoSpaceDE w:val="0"/>
        <w:autoSpaceDN w:val="0"/>
        <w:adjustRightInd w:val="0"/>
        <w:jc w:val="center"/>
        <w:rPr>
          <w:rFonts w:cs="CMR10"/>
          <w:kern w:val="0"/>
          <w:sz w:val="20"/>
          <w:szCs w:val="20"/>
        </w:rPr>
      </w:pPr>
      <w:r w:rsidRPr="004E72DE">
        <w:rPr>
          <w:rFonts w:cs="CMR10"/>
          <w:kern w:val="0"/>
          <w:sz w:val="20"/>
          <w:szCs w:val="20"/>
        </w:rPr>
        <w:t>-</w:t>
      </w:r>
    </w:p>
    <w:p w:rsidR="001B4D3A" w:rsidRPr="004E72DE" w:rsidRDefault="001B4D3A" w:rsidP="00A90AC4">
      <w:pPr>
        <w:autoSpaceDE w:val="0"/>
        <w:autoSpaceDN w:val="0"/>
        <w:adjustRightInd w:val="0"/>
        <w:jc w:val="center"/>
        <w:rPr>
          <w:rFonts w:cs="CMR10"/>
          <w:kern w:val="0"/>
          <w:sz w:val="28"/>
          <w:szCs w:val="28"/>
        </w:rPr>
      </w:pPr>
      <w:r w:rsidRPr="004E72DE">
        <w:rPr>
          <w:rFonts w:cs="CMR10"/>
          <w:kern w:val="0"/>
          <w:sz w:val="28"/>
          <w:szCs w:val="28"/>
        </w:rPr>
        <w:t>Analysis of the current situation and an evaluation of scarecrows</w:t>
      </w:r>
    </w:p>
    <w:p w:rsidR="001B4D3A" w:rsidRPr="004E72DE" w:rsidRDefault="001B4D3A" w:rsidP="00A90AC4">
      <w:pPr>
        <w:autoSpaceDE w:val="0"/>
        <w:autoSpaceDN w:val="0"/>
        <w:adjustRightInd w:val="0"/>
        <w:jc w:val="center"/>
        <w:rPr>
          <w:rFonts w:cs="CMR12"/>
          <w:kern w:val="0"/>
          <w:sz w:val="28"/>
          <w:szCs w:val="28"/>
        </w:rPr>
      </w:pPr>
    </w:p>
    <w:p w:rsidR="001B4D3A" w:rsidRPr="004E72DE" w:rsidRDefault="001B4D3A" w:rsidP="00A90AC4">
      <w:pPr>
        <w:autoSpaceDE w:val="0"/>
        <w:autoSpaceDN w:val="0"/>
        <w:adjustRightInd w:val="0"/>
        <w:jc w:val="center"/>
        <w:rPr>
          <w:rFonts w:cs="CMR12"/>
          <w:kern w:val="0"/>
          <w:sz w:val="28"/>
          <w:szCs w:val="28"/>
        </w:rPr>
      </w:pPr>
      <w:proofErr w:type="spellStart"/>
      <w:r w:rsidRPr="004E72DE">
        <w:rPr>
          <w:rFonts w:cs="CMR12"/>
          <w:kern w:val="0"/>
          <w:sz w:val="28"/>
          <w:szCs w:val="28"/>
        </w:rPr>
        <w:t>Henrik</w:t>
      </w:r>
      <w:proofErr w:type="spellEnd"/>
      <w:r w:rsidRPr="004E72DE">
        <w:rPr>
          <w:rFonts w:cs="CMR12"/>
          <w:kern w:val="0"/>
          <w:sz w:val="28"/>
          <w:szCs w:val="28"/>
        </w:rPr>
        <w:t xml:space="preserve"> </w:t>
      </w:r>
      <w:proofErr w:type="spellStart"/>
      <w:r w:rsidRPr="004E72DE">
        <w:rPr>
          <w:rFonts w:cs="CMR12"/>
          <w:kern w:val="0"/>
          <w:sz w:val="28"/>
          <w:szCs w:val="28"/>
        </w:rPr>
        <w:t>Ruul</w:t>
      </w:r>
      <w:proofErr w:type="spellEnd"/>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r w:rsidRPr="004E72DE">
        <w:rPr>
          <w:rFonts w:cs="CMR12"/>
          <w:kern w:val="0"/>
          <w:sz w:val="28"/>
          <w:szCs w:val="28"/>
        </w:rPr>
        <w:t>2009-08-24</w:t>
      </w: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center"/>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jc w:val="left"/>
        <w:rPr>
          <w:rFonts w:cs="CMR12"/>
          <w:kern w:val="0"/>
          <w:sz w:val="28"/>
          <w:szCs w:val="28"/>
        </w:rPr>
      </w:pPr>
    </w:p>
    <w:p w:rsidR="001B4D3A" w:rsidRPr="004E72DE" w:rsidRDefault="001B4D3A" w:rsidP="00A90AC4">
      <w:pPr>
        <w:autoSpaceDE w:val="0"/>
        <w:autoSpaceDN w:val="0"/>
        <w:adjustRightInd w:val="0"/>
        <w:jc w:val="left"/>
        <w:rPr>
          <w:rFonts w:cs="CMBX12"/>
          <w:kern w:val="0"/>
          <w:sz w:val="48"/>
          <w:szCs w:val="48"/>
        </w:rPr>
      </w:pPr>
      <w:r w:rsidRPr="004E72DE">
        <w:rPr>
          <w:rFonts w:cs="CMBX12"/>
          <w:kern w:val="0"/>
          <w:sz w:val="48"/>
          <w:szCs w:val="48"/>
        </w:rPr>
        <w:lastRenderedPageBreak/>
        <w:t>Contents</w:t>
      </w:r>
    </w:p>
    <w:p w:rsidR="001B4D3A" w:rsidRPr="004E72DE" w:rsidRDefault="001B4D3A" w:rsidP="001E4E16">
      <w:pPr>
        <w:autoSpaceDE w:val="0"/>
        <w:autoSpaceDN w:val="0"/>
        <w:adjustRightInd w:val="0"/>
        <w:jc w:val="left"/>
        <w:rPr>
          <w:rFonts w:cs="CMBX10"/>
          <w:b/>
          <w:kern w:val="0"/>
          <w:sz w:val="28"/>
          <w:szCs w:val="28"/>
        </w:rPr>
      </w:pPr>
      <w:r w:rsidRPr="004E72DE">
        <w:rPr>
          <w:rFonts w:cs="CMBX10"/>
          <w:b/>
          <w:kern w:val="0"/>
          <w:sz w:val="28"/>
          <w:szCs w:val="28"/>
        </w:rPr>
        <w:t>1  Current situation                                                2</w:t>
      </w:r>
    </w:p>
    <w:p w:rsidR="001B4D3A" w:rsidRPr="004E72DE" w:rsidRDefault="001B4D3A" w:rsidP="001E4E16">
      <w:pPr>
        <w:autoSpaceDE w:val="0"/>
        <w:autoSpaceDN w:val="0"/>
        <w:adjustRightInd w:val="0"/>
        <w:jc w:val="left"/>
        <w:rPr>
          <w:rFonts w:cs="CMBX10"/>
          <w:b/>
          <w:kern w:val="0"/>
          <w:sz w:val="28"/>
          <w:szCs w:val="28"/>
        </w:rPr>
      </w:pPr>
    </w:p>
    <w:p w:rsidR="001B4D3A" w:rsidRPr="004E72DE" w:rsidRDefault="001B4D3A" w:rsidP="001E4E16">
      <w:pPr>
        <w:autoSpaceDE w:val="0"/>
        <w:autoSpaceDN w:val="0"/>
        <w:adjustRightInd w:val="0"/>
        <w:jc w:val="left"/>
        <w:rPr>
          <w:rFonts w:cs="CMBX10"/>
          <w:b/>
          <w:kern w:val="0"/>
          <w:sz w:val="28"/>
          <w:szCs w:val="28"/>
        </w:rPr>
      </w:pPr>
      <w:r w:rsidRPr="004E72DE">
        <w:rPr>
          <w:rFonts w:cs="CMBX10"/>
          <w:b/>
          <w:kern w:val="0"/>
          <w:sz w:val="28"/>
          <w:szCs w:val="28"/>
        </w:rPr>
        <w:t xml:space="preserve">2  Cormorant birds        </w:t>
      </w:r>
      <w:r>
        <w:rPr>
          <w:rFonts w:cs="CMBX10"/>
          <w:b/>
          <w:kern w:val="0"/>
          <w:sz w:val="28"/>
          <w:szCs w:val="28"/>
        </w:rPr>
        <w:t xml:space="preserve"> </w:t>
      </w:r>
      <w:r w:rsidRPr="004E72DE">
        <w:rPr>
          <w:rFonts w:cs="CMBX10"/>
          <w:b/>
          <w:kern w:val="0"/>
          <w:sz w:val="28"/>
          <w:szCs w:val="28"/>
        </w:rPr>
        <w:t xml:space="preserve">                                        3</w:t>
      </w:r>
    </w:p>
    <w:p w:rsidR="001B4D3A" w:rsidRPr="004E72DE" w:rsidRDefault="001B4D3A" w:rsidP="001E4E16">
      <w:pPr>
        <w:autoSpaceDE w:val="0"/>
        <w:autoSpaceDN w:val="0"/>
        <w:adjustRightInd w:val="0"/>
        <w:jc w:val="left"/>
        <w:rPr>
          <w:rFonts w:cs="CMBX10"/>
          <w:b/>
          <w:kern w:val="0"/>
          <w:sz w:val="28"/>
          <w:szCs w:val="28"/>
        </w:rPr>
      </w:pPr>
    </w:p>
    <w:p w:rsidR="001B4D3A" w:rsidRPr="004E72DE" w:rsidRDefault="001B4D3A" w:rsidP="001E4E16">
      <w:pPr>
        <w:autoSpaceDE w:val="0"/>
        <w:autoSpaceDN w:val="0"/>
        <w:adjustRightInd w:val="0"/>
        <w:jc w:val="left"/>
        <w:rPr>
          <w:rFonts w:cs="CMBX10"/>
          <w:b/>
          <w:kern w:val="0"/>
          <w:sz w:val="28"/>
          <w:szCs w:val="28"/>
        </w:rPr>
      </w:pPr>
      <w:r w:rsidRPr="004E72DE">
        <w:rPr>
          <w:rFonts w:cs="CMBX10"/>
          <w:b/>
          <w:kern w:val="0"/>
          <w:sz w:val="28"/>
          <w:szCs w:val="28"/>
        </w:rPr>
        <w:t>3  Evaluation of scarecrows                                         5</w:t>
      </w:r>
    </w:p>
    <w:p w:rsidR="001B4D3A" w:rsidRPr="004E72DE" w:rsidRDefault="001B4D3A" w:rsidP="00E43F80">
      <w:pPr>
        <w:autoSpaceDE w:val="0"/>
        <w:autoSpaceDN w:val="0"/>
        <w:adjustRightInd w:val="0"/>
        <w:ind w:firstLineChars="100" w:firstLine="280"/>
        <w:rPr>
          <w:rFonts w:cs="CMR10"/>
          <w:kern w:val="0"/>
          <w:sz w:val="28"/>
          <w:szCs w:val="28"/>
        </w:rPr>
      </w:pPr>
      <w:r w:rsidRPr="004E72DE">
        <w:rPr>
          <w:rFonts w:cs="CMR10"/>
          <w:kern w:val="0"/>
          <w:sz w:val="28"/>
          <w:szCs w:val="28"/>
        </w:rPr>
        <w:t>3.1  Mocking birds..………………………………………….…………………5</w:t>
      </w:r>
    </w:p>
    <w:p w:rsidR="001B4D3A" w:rsidRPr="004E72DE" w:rsidRDefault="001B4D3A" w:rsidP="00E43F80">
      <w:pPr>
        <w:autoSpaceDE w:val="0"/>
        <w:autoSpaceDN w:val="0"/>
        <w:adjustRightInd w:val="0"/>
        <w:ind w:firstLineChars="100" w:firstLine="280"/>
        <w:rPr>
          <w:rFonts w:cs="CMR10"/>
          <w:kern w:val="0"/>
          <w:sz w:val="28"/>
          <w:szCs w:val="28"/>
        </w:rPr>
      </w:pPr>
      <w:r w:rsidRPr="004E72DE">
        <w:rPr>
          <w:rFonts w:cs="CMR10"/>
          <w:kern w:val="0"/>
          <w:sz w:val="28"/>
          <w:szCs w:val="28"/>
        </w:rPr>
        <w:t>3.2  Gas cannons</w:t>
      </w:r>
      <w:r>
        <w:rPr>
          <w:rFonts w:cs="CMR10"/>
          <w:kern w:val="0"/>
          <w:sz w:val="28"/>
          <w:szCs w:val="28"/>
        </w:rPr>
        <w:t>.........................................................................................</w:t>
      </w:r>
      <w:r w:rsidRPr="004E72DE">
        <w:rPr>
          <w:rFonts w:cs="CMR10"/>
          <w:kern w:val="0"/>
          <w:sz w:val="28"/>
          <w:szCs w:val="28"/>
        </w:rPr>
        <w:t>5</w:t>
      </w:r>
    </w:p>
    <w:p w:rsidR="001B4D3A" w:rsidRPr="004E72DE" w:rsidRDefault="001B4D3A" w:rsidP="00E43F80">
      <w:pPr>
        <w:autoSpaceDE w:val="0"/>
        <w:autoSpaceDN w:val="0"/>
        <w:adjustRightInd w:val="0"/>
        <w:ind w:firstLineChars="100" w:firstLine="280"/>
        <w:rPr>
          <w:rFonts w:cs="CMR10"/>
          <w:kern w:val="0"/>
          <w:sz w:val="28"/>
          <w:szCs w:val="28"/>
        </w:rPr>
      </w:pPr>
      <w:r w:rsidRPr="004E72DE">
        <w:rPr>
          <w:rFonts w:cs="CMR10"/>
          <w:kern w:val="0"/>
          <w:sz w:val="28"/>
          <w:szCs w:val="28"/>
        </w:rPr>
        <w:t>3.3  Sound scares…………………………………</w:t>
      </w:r>
      <w:r>
        <w:rPr>
          <w:rFonts w:cs="CMR10"/>
          <w:kern w:val="0"/>
          <w:sz w:val="28"/>
          <w:szCs w:val="28"/>
        </w:rPr>
        <w:t>……</w:t>
      </w:r>
      <w:r w:rsidRPr="004E72DE">
        <w:rPr>
          <w:rFonts w:cs="CMR10"/>
          <w:kern w:val="0"/>
          <w:sz w:val="28"/>
          <w:szCs w:val="28"/>
        </w:rPr>
        <w:t>……….………………6</w:t>
      </w:r>
    </w:p>
    <w:p w:rsidR="001B4D3A" w:rsidRPr="004E72DE" w:rsidRDefault="001B4D3A" w:rsidP="001E4E16">
      <w:pPr>
        <w:autoSpaceDE w:val="0"/>
        <w:autoSpaceDN w:val="0"/>
        <w:adjustRightInd w:val="0"/>
        <w:ind w:firstLineChars="100" w:firstLine="280"/>
        <w:rPr>
          <w:rFonts w:cs="CMR10"/>
          <w:kern w:val="0"/>
          <w:sz w:val="28"/>
          <w:szCs w:val="28"/>
        </w:rPr>
      </w:pPr>
      <w:r w:rsidRPr="004E72DE">
        <w:rPr>
          <w:rFonts w:cs="CMR10"/>
          <w:kern w:val="0"/>
          <w:sz w:val="28"/>
          <w:szCs w:val="28"/>
        </w:rPr>
        <w:t>3.4  Lasers…………………………………………….....……….……………..7</w:t>
      </w:r>
    </w:p>
    <w:p w:rsidR="001B4D3A" w:rsidRPr="004E72DE" w:rsidRDefault="001B4D3A" w:rsidP="001E4E16">
      <w:pPr>
        <w:autoSpaceDE w:val="0"/>
        <w:autoSpaceDN w:val="0"/>
        <w:adjustRightInd w:val="0"/>
        <w:ind w:firstLineChars="100" w:firstLine="280"/>
        <w:rPr>
          <w:rFonts w:cs="CMR10"/>
          <w:kern w:val="0"/>
          <w:sz w:val="28"/>
          <w:szCs w:val="28"/>
        </w:rPr>
      </w:pPr>
    </w:p>
    <w:p w:rsidR="001B4D3A" w:rsidRPr="004E72DE" w:rsidRDefault="001B4D3A" w:rsidP="00944B82">
      <w:pPr>
        <w:autoSpaceDE w:val="0"/>
        <w:autoSpaceDN w:val="0"/>
        <w:adjustRightInd w:val="0"/>
        <w:jc w:val="left"/>
        <w:rPr>
          <w:rFonts w:cs="CMBX10"/>
          <w:b/>
          <w:kern w:val="0"/>
          <w:sz w:val="28"/>
          <w:szCs w:val="28"/>
        </w:rPr>
      </w:pPr>
      <w:r w:rsidRPr="004E72DE">
        <w:rPr>
          <w:rFonts w:cs="CMBX10"/>
          <w:b/>
          <w:kern w:val="0"/>
          <w:sz w:val="28"/>
          <w:szCs w:val="28"/>
        </w:rPr>
        <w:t>4  Electromagnetism                                               9</w:t>
      </w:r>
    </w:p>
    <w:p w:rsidR="001B4D3A" w:rsidRPr="004E72DE" w:rsidRDefault="001B4D3A" w:rsidP="001E4E16">
      <w:pPr>
        <w:autoSpaceDE w:val="0"/>
        <w:autoSpaceDN w:val="0"/>
        <w:adjustRightInd w:val="0"/>
        <w:ind w:firstLineChars="100" w:firstLine="280"/>
        <w:rPr>
          <w:rFonts w:cs="CMR10"/>
          <w:kern w:val="0"/>
          <w:sz w:val="28"/>
          <w:szCs w:val="28"/>
        </w:rPr>
      </w:pPr>
      <w:r w:rsidRPr="004E72DE">
        <w:rPr>
          <w:rFonts w:cs="CMR10"/>
          <w:kern w:val="0"/>
          <w:sz w:val="28"/>
          <w:szCs w:val="28"/>
        </w:rPr>
        <w:t>4.1  Birds and electromagnetism…………………………………</w:t>
      </w:r>
      <w:r>
        <w:rPr>
          <w:rFonts w:cs="CMR10"/>
          <w:kern w:val="0"/>
          <w:sz w:val="28"/>
          <w:szCs w:val="28"/>
        </w:rPr>
        <w:t>…</w:t>
      </w:r>
      <w:r w:rsidRPr="004E72DE">
        <w:rPr>
          <w:rFonts w:cs="CMR10"/>
          <w:kern w:val="0"/>
          <w:sz w:val="28"/>
          <w:szCs w:val="28"/>
        </w:rPr>
        <w:t>……… 9</w:t>
      </w:r>
    </w:p>
    <w:p w:rsidR="001B4D3A" w:rsidRPr="004E72DE" w:rsidRDefault="001B4D3A" w:rsidP="001E4E16">
      <w:pPr>
        <w:autoSpaceDE w:val="0"/>
        <w:autoSpaceDN w:val="0"/>
        <w:adjustRightInd w:val="0"/>
        <w:ind w:firstLineChars="100" w:firstLine="280"/>
        <w:rPr>
          <w:rFonts w:cs="CMR10"/>
          <w:kern w:val="0"/>
          <w:sz w:val="28"/>
          <w:szCs w:val="28"/>
        </w:rPr>
      </w:pPr>
      <w:r w:rsidRPr="004E72DE">
        <w:rPr>
          <w:rFonts w:cs="CMR10"/>
          <w:kern w:val="0"/>
          <w:sz w:val="28"/>
          <w:szCs w:val="28"/>
        </w:rPr>
        <w:t>4.2  Lighthouses with mobile phone base stations………………………..9</w:t>
      </w:r>
    </w:p>
    <w:p w:rsidR="001B4D3A" w:rsidRPr="004E72DE" w:rsidRDefault="001B4D3A" w:rsidP="00E43F80">
      <w:pPr>
        <w:autoSpaceDE w:val="0"/>
        <w:autoSpaceDN w:val="0"/>
        <w:adjustRightInd w:val="0"/>
        <w:rPr>
          <w:rFonts w:cs="CMR10"/>
          <w:kern w:val="0"/>
          <w:sz w:val="28"/>
          <w:szCs w:val="28"/>
        </w:rPr>
      </w:pPr>
    </w:p>
    <w:p w:rsidR="001B4D3A" w:rsidRPr="004E72DE" w:rsidRDefault="001B4D3A" w:rsidP="00944B82">
      <w:pPr>
        <w:autoSpaceDE w:val="0"/>
        <w:autoSpaceDN w:val="0"/>
        <w:adjustRightInd w:val="0"/>
        <w:jc w:val="left"/>
        <w:rPr>
          <w:rFonts w:cs="CMBX10"/>
          <w:b/>
          <w:kern w:val="0"/>
          <w:sz w:val="28"/>
          <w:szCs w:val="28"/>
        </w:rPr>
      </w:pPr>
      <w:r w:rsidRPr="004E72DE">
        <w:rPr>
          <w:rFonts w:cs="CMBX10"/>
          <w:b/>
          <w:kern w:val="0"/>
          <w:sz w:val="28"/>
          <w:szCs w:val="28"/>
        </w:rPr>
        <w:t>5  Results and discussion                                          11</w:t>
      </w:r>
    </w:p>
    <w:p w:rsidR="001B4D3A" w:rsidRPr="004E72DE" w:rsidRDefault="001B4D3A" w:rsidP="001E4E16">
      <w:pPr>
        <w:autoSpaceDE w:val="0"/>
        <w:autoSpaceDN w:val="0"/>
        <w:adjustRightInd w:val="0"/>
        <w:ind w:firstLineChars="100" w:firstLine="280"/>
        <w:rPr>
          <w:rFonts w:cs="CMR10"/>
          <w:kern w:val="0"/>
          <w:sz w:val="28"/>
          <w:szCs w:val="28"/>
        </w:rPr>
      </w:pPr>
      <w:r w:rsidRPr="004E72DE">
        <w:rPr>
          <w:rFonts w:cs="CMR10"/>
          <w:kern w:val="0"/>
          <w:sz w:val="28"/>
          <w:szCs w:val="28"/>
        </w:rPr>
        <w:t>5.1  Scarecrows.………………………………………………….………….…11</w:t>
      </w:r>
    </w:p>
    <w:p w:rsidR="001B4D3A" w:rsidRPr="004E72DE" w:rsidRDefault="001B4D3A" w:rsidP="001E4E16">
      <w:pPr>
        <w:autoSpaceDE w:val="0"/>
        <w:autoSpaceDN w:val="0"/>
        <w:adjustRightInd w:val="0"/>
        <w:ind w:firstLineChars="100" w:firstLine="280"/>
        <w:rPr>
          <w:rFonts w:cs="CMR10"/>
          <w:kern w:val="0"/>
          <w:sz w:val="28"/>
          <w:szCs w:val="28"/>
        </w:rPr>
      </w:pPr>
      <w:r w:rsidRPr="004E72DE">
        <w:rPr>
          <w:rFonts w:cs="CMR10"/>
          <w:kern w:val="0"/>
          <w:sz w:val="28"/>
          <w:szCs w:val="28"/>
        </w:rPr>
        <w:t>5.2  Electromagnetism……………………</w:t>
      </w:r>
      <w:r>
        <w:rPr>
          <w:rFonts w:cs="CMR10"/>
          <w:kern w:val="0"/>
          <w:sz w:val="28"/>
          <w:szCs w:val="28"/>
        </w:rPr>
        <w:t>..</w:t>
      </w:r>
      <w:r w:rsidRPr="004E72DE">
        <w:rPr>
          <w:rFonts w:cs="CMR10"/>
          <w:kern w:val="0"/>
          <w:sz w:val="28"/>
          <w:szCs w:val="28"/>
        </w:rPr>
        <w:t>…………………….…………...11</w:t>
      </w:r>
    </w:p>
    <w:p w:rsidR="001B4D3A" w:rsidRPr="004E72DE" w:rsidRDefault="001B4D3A" w:rsidP="00E43F80">
      <w:pPr>
        <w:autoSpaceDE w:val="0"/>
        <w:autoSpaceDN w:val="0"/>
        <w:adjustRightInd w:val="0"/>
        <w:rPr>
          <w:rFonts w:cs="CMR10"/>
          <w:kern w:val="0"/>
          <w:sz w:val="28"/>
          <w:szCs w:val="28"/>
        </w:rPr>
      </w:pPr>
    </w:p>
    <w:p w:rsidR="001B4D3A" w:rsidRPr="004E72DE" w:rsidRDefault="001B4D3A" w:rsidP="00E43F80">
      <w:pPr>
        <w:autoSpaceDE w:val="0"/>
        <w:autoSpaceDN w:val="0"/>
        <w:adjustRightInd w:val="0"/>
        <w:rPr>
          <w:rFonts w:cs="CMBX10"/>
          <w:b/>
          <w:kern w:val="0"/>
          <w:sz w:val="28"/>
          <w:szCs w:val="28"/>
        </w:rPr>
      </w:pPr>
      <w:r w:rsidRPr="004E72DE">
        <w:rPr>
          <w:rFonts w:cs="CMBX10"/>
          <w:b/>
          <w:kern w:val="0"/>
          <w:sz w:val="28"/>
          <w:szCs w:val="28"/>
        </w:rPr>
        <w:t>6  Future areas of interest                                         12</w:t>
      </w: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Default="001B4D3A" w:rsidP="00E43F80">
      <w:pPr>
        <w:rPr>
          <w:rFonts w:cs="CMR10"/>
          <w:kern w:val="0"/>
          <w:sz w:val="28"/>
          <w:szCs w:val="28"/>
        </w:rPr>
      </w:pPr>
    </w:p>
    <w:p w:rsidR="001B4D3A" w:rsidRPr="004E72DE" w:rsidRDefault="001B4D3A" w:rsidP="00E43F80">
      <w:pPr>
        <w:rPr>
          <w:rFonts w:cs="CMR10"/>
          <w:kern w:val="0"/>
          <w:sz w:val="28"/>
          <w:szCs w:val="28"/>
        </w:rPr>
      </w:pPr>
    </w:p>
    <w:p w:rsidR="001B4D3A" w:rsidRPr="004E72DE" w:rsidRDefault="001B4D3A" w:rsidP="00A90AC4">
      <w:pPr>
        <w:autoSpaceDE w:val="0"/>
        <w:autoSpaceDN w:val="0"/>
        <w:adjustRightInd w:val="0"/>
        <w:jc w:val="left"/>
        <w:rPr>
          <w:rFonts w:cs="CMBX12"/>
          <w:kern w:val="0"/>
          <w:sz w:val="36"/>
          <w:szCs w:val="36"/>
        </w:rPr>
      </w:pPr>
      <w:r w:rsidRPr="004E72DE">
        <w:rPr>
          <w:rFonts w:cs="CMBX12"/>
          <w:kern w:val="0"/>
          <w:sz w:val="36"/>
          <w:szCs w:val="36"/>
        </w:rPr>
        <w:lastRenderedPageBreak/>
        <w:t>1  Current situation</w:t>
      </w:r>
    </w:p>
    <w:p w:rsidR="001B4D3A" w:rsidRPr="004E72DE" w:rsidRDefault="001B4D3A" w:rsidP="001E4E16">
      <w:pPr>
        <w:autoSpaceDE w:val="0"/>
        <w:autoSpaceDN w:val="0"/>
        <w:adjustRightInd w:val="0"/>
        <w:jc w:val="left"/>
        <w:rPr>
          <w:rFonts w:cs="CMR10"/>
          <w:kern w:val="0"/>
          <w:sz w:val="24"/>
          <w:szCs w:val="24"/>
        </w:rPr>
      </w:pPr>
      <w:r w:rsidRPr="004E72DE">
        <w:rPr>
          <w:rFonts w:cs="CMR10"/>
          <w:kern w:val="0"/>
          <w:sz w:val="24"/>
          <w:szCs w:val="24"/>
        </w:rPr>
        <w:t>The Swedish Maritime Administration is responsible for the maintenance and operation of lighthouses in Sweden. Currently there are close to one thousand lighthouses in operation scattered along the Swedish coastline. Even though all of these lighthouses are automated they do require regular overhaul by personnel from the Swedish Maritime Administration.</w:t>
      </w:r>
    </w:p>
    <w:p w:rsidR="001B4D3A" w:rsidRPr="004E72DE" w:rsidRDefault="001B4D3A" w:rsidP="001E4E16">
      <w:pPr>
        <w:autoSpaceDE w:val="0"/>
        <w:autoSpaceDN w:val="0"/>
        <w:adjustRightInd w:val="0"/>
        <w:ind w:firstLineChars="175" w:firstLine="420"/>
        <w:jc w:val="left"/>
        <w:rPr>
          <w:rFonts w:cs="CMR10"/>
          <w:kern w:val="0"/>
          <w:sz w:val="24"/>
          <w:szCs w:val="24"/>
        </w:rPr>
      </w:pPr>
      <w:r w:rsidRPr="004E72DE">
        <w:rPr>
          <w:rFonts w:cs="CMR10"/>
          <w:kern w:val="0"/>
          <w:sz w:val="24"/>
          <w:szCs w:val="24"/>
        </w:rPr>
        <w:t>Great cormorant birds are frequent visitors to Swedish lighthouses. The birds use lighthouses as resting and lookout spots while searching for food. Different reasons that causes lighthouses to be popular cormorant gathering places are further described in the next section.</w:t>
      </w:r>
    </w:p>
    <w:p w:rsidR="001B4D3A" w:rsidRPr="004E72DE" w:rsidRDefault="001B4D3A" w:rsidP="00A90AC4">
      <w:pPr>
        <w:autoSpaceDE w:val="0"/>
        <w:autoSpaceDN w:val="0"/>
        <w:adjustRightInd w:val="0"/>
        <w:jc w:val="left"/>
        <w:rPr>
          <w:rFonts w:cs="CMR10"/>
          <w:kern w:val="0"/>
          <w:sz w:val="24"/>
          <w:szCs w:val="24"/>
        </w:rPr>
      </w:pPr>
    </w:p>
    <w:p w:rsidR="001B4D3A" w:rsidRPr="004E72DE" w:rsidRDefault="000A4D62" w:rsidP="00A90AC4">
      <w:pPr>
        <w:autoSpaceDE w:val="0"/>
        <w:autoSpaceDN w:val="0"/>
        <w:adjustRightInd w:val="0"/>
        <w:jc w:val="left"/>
        <w:rPr>
          <w:rFonts w:cs="CMR10"/>
          <w:kern w:val="0"/>
          <w:sz w:val="24"/>
          <w:szCs w:val="24"/>
        </w:rPr>
      </w:pPr>
      <w:r>
        <w:rPr>
          <w:noProof/>
        </w:rPr>
        <w:pict>
          <v:shape id="図 3" o:spid="_x0000_s1041" type="#_x0000_t75" style="position:absolute;margin-left:115.5pt;margin-top:9pt;width:255.55pt;height:170.1pt;z-index:-19;visibility:visible" wrapcoords="-50 0 -50 21451 21600 21451 21600 0 -50 0">
            <v:imagedata r:id="rId18" o:title=""/>
            <w10:wrap type="through"/>
          </v:shape>
        </w:pict>
      </w: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center"/>
        <w:rPr>
          <w:rFonts w:cs="CMR10"/>
          <w:kern w:val="0"/>
          <w:sz w:val="24"/>
          <w:szCs w:val="24"/>
        </w:rPr>
      </w:pPr>
      <w:r w:rsidRPr="004E72DE">
        <w:rPr>
          <w:rFonts w:cs="CMR10"/>
          <w:kern w:val="0"/>
          <w:sz w:val="24"/>
          <w:szCs w:val="24"/>
        </w:rPr>
        <w:t>Figure 1: Cormorant droppings on lighthouse</w:t>
      </w:r>
    </w:p>
    <w:p w:rsidR="001B4D3A" w:rsidRPr="004E72DE" w:rsidRDefault="001B4D3A" w:rsidP="00D80E2B">
      <w:pPr>
        <w:autoSpaceDE w:val="0"/>
        <w:autoSpaceDN w:val="0"/>
        <w:adjustRightInd w:val="0"/>
        <w:ind w:firstLineChars="218" w:firstLine="523"/>
        <w:jc w:val="left"/>
        <w:rPr>
          <w:rFonts w:cs="CMR10"/>
          <w:kern w:val="0"/>
          <w:sz w:val="24"/>
          <w:szCs w:val="24"/>
        </w:rPr>
      </w:pPr>
    </w:p>
    <w:p w:rsidR="001B4D3A" w:rsidRPr="004E72DE" w:rsidRDefault="001B4D3A" w:rsidP="00D80E2B">
      <w:pPr>
        <w:autoSpaceDE w:val="0"/>
        <w:autoSpaceDN w:val="0"/>
        <w:adjustRightInd w:val="0"/>
        <w:ind w:firstLineChars="218" w:firstLine="523"/>
        <w:jc w:val="left"/>
        <w:rPr>
          <w:rFonts w:cs="CMR10"/>
          <w:kern w:val="0"/>
          <w:sz w:val="24"/>
          <w:szCs w:val="24"/>
        </w:rPr>
      </w:pPr>
      <w:r w:rsidRPr="004E72DE">
        <w:rPr>
          <w:rFonts w:cs="CMR10"/>
          <w:kern w:val="0"/>
          <w:sz w:val="24"/>
          <w:szCs w:val="24"/>
        </w:rPr>
        <w:t xml:space="preserve">An obvious side effect of the visiting cormorants are the abundant amounts of bird droppings on the lighthouses. Cormorant droppings leave an unpleasant </w:t>
      </w:r>
      <w:proofErr w:type="spellStart"/>
      <w:r w:rsidRPr="004E72DE">
        <w:rPr>
          <w:rFonts w:cs="CMR10"/>
          <w:kern w:val="0"/>
          <w:sz w:val="24"/>
          <w:szCs w:val="24"/>
        </w:rPr>
        <w:t>odour</w:t>
      </w:r>
      <w:proofErr w:type="spellEnd"/>
      <w:r w:rsidRPr="004E72DE">
        <w:rPr>
          <w:rFonts w:cs="CMR10"/>
          <w:kern w:val="0"/>
          <w:sz w:val="24"/>
          <w:szCs w:val="24"/>
        </w:rPr>
        <w:t xml:space="preserve"> and are considered to be an inconvenience by Swedish Maritime Administration personnel. Droppings also cause increased cleaning and repainting needs of lighthouses.</w:t>
      </w: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90AC4">
      <w:pPr>
        <w:autoSpaceDE w:val="0"/>
        <w:autoSpaceDN w:val="0"/>
        <w:adjustRightInd w:val="0"/>
        <w:jc w:val="left"/>
        <w:rPr>
          <w:rFonts w:cs="CMR10"/>
          <w:kern w:val="0"/>
          <w:sz w:val="28"/>
          <w:szCs w:val="28"/>
        </w:rPr>
      </w:pPr>
    </w:p>
    <w:p w:rsidR="001B4D3A" w:rsidRPr="004E72DE" w:rsidRDefault="001B4D3A" w:rsidP="00A722D4">
      <w:pPr>
        <w:autoSpaceDE w:val="0"/>
        <w:autoSpaceDN w:val="0"/>
        <w:adjustRightInd w:val="0"/>
        <w:jc w:val="left"/>
        <w:rPr>
          <w:rFonts w:cs="CMBX12"/>
          <w:kern w:val="0"/>
          <w:sz w:val="36"/>
          <w:szCs w:val="36"/>
        </w:rPr>
      </w:pPr>
      <w:r w:rsidRPr="004E72DE">
        <w:rPr>
          <w:rFonts w:cs="CMBX12"/>
          <w:kern w:val="0"/>
          <w:sz w:val="36"/>
          <w:szCs w:val="36"/>
        </w:rPr>
        <w:lastRenderedPageBreak/>
        <w:t>2  Cormorant birds</w:t>
      </w:r>
    </w:p>
    <w:p w:rsidR="001B4D3A" w:rsidRPr="004E72DE" w:rsidRDefault="001B4D3A" w:rsidP="00A722D4">
      <w:pPr>
        <w:autoSpaceDE w:val="0"/>
        <w:autoSpaceDN w:val="0"/>
        <w:adjustRightInd w:val="0"/>
        <w:jc w:val="left"/>
        <w:rPr>
          <w:rFonts w:cs="CMR10"/>
          <w:kern w:val="0"/>
          <w:sz w:val="24"/>
          <w:szCs w:val="24"/>
        </w:rPr>
      </w:pPr>
      <w:r w:rsidRPr="004E72DE">
        <w:rPr>
          <w:rFonts w:cs="CMR10"/>
          <w:kern w:val="0"/>
          <w:sz w:val="24"/>
          <w:szCs w:val="24"/>
        </w:rPr>
        <w:t xml:space="preserve">A cormorant is a seabird, more precisely a pelican bird feeding solely on fish. The Latin name of the bird is </w:t>
      </w:r>
      <w:proofErr w:type="spellStart"/>
      <w:r w:rsidRPr="004E72DE">
        <w:rPr>
          <w:rFonts w:cs="CMR10"/>
          <w:kern w:val="0"/>
          <w:sz w:val="24"/>
          <w:szCs w:val="24"/>
        </w:rPr>
        <w:t>phalacrocorax</w:t>
      </w:r>
      <w:proofErr w:type="spellEnd"/>
      <w:r w:rsidRPr="004E72DE">
        <w:rPr>
          <w:rFonts w:cs="CMR10"/>
          <w:kern w:val="0"/>
          <w:sz w:val="24"/>
          <w:szCs w:val="24"/>
        </w:rPr>
        <w:t xml:space="preserve"> </w:t>
      </w:r>
      <w:proofErr w:type="spellStart"/>
      <w:r w:rsidRPr="004E72DE">
        <w:rPr>
          <w:rFonts w:cs="CMR10"/>
          <w:kern w:val="0"/>
          <w:sz w:val="24"/>
          <w:szCs w:val="24"/>
        </w:rPr>
        <w:t>carbo</w:t>
      </w:r>
      <w:proofErr w:type="spellEnd"/>
      <w:r w:rsidRPr="004E72DE">
        <w:rPr>
          <w:rFonts w:cs="CMR10"/>
          <w:kern w:val="0"/>
          <w:sz w:val="24"/>
          <w:szCs w:val="24"/>
        </w:rPr>
        <w:t>, literally meaning black bald raven[</w:t>
      </w:r>
      <w:proofErr w:type="spellStart"/>
      <w:r w:rsidRPr="004E72DE">
        <w:rPr>
          <w:rFonts w:cs="CMR10"/>
          <w:kern w:val="0"/>
          <w:sz w:val="24"/>
          <w:szCs w:val="24"/>
        </w:rPr>
        <w:t>Breife</w:t>
      </w:r>
      <w:proofErr w:type="spellEnd"/>
      <w:r w:rsidRPr="004E72DE">
        <w:rPr>
          <w:rFonts w:cs="CMR10"/>
          <w:kern w:val="0"/>
          <w:sz w:val="24"/>
          <w:szCs w:val="24"/>
        </w:rPr>
        <w:t>, 1993]. The body length of an adult cormorant is between 80 to 100 cm and the wingspan can be up to 160 cm, so cormorants are relatively large seabirds.</w:t>
      </w:r>
    </w:p>
    <w:p w:rsidR="001B4D3A" w:rsidRPr="004E72DE" w:rsidRDefault="001B4D3A" w:rsidP="00D80E2B">
      <w:pPr>
        <w:autoSpaceDE w:val="0"/>
        <w:autoSpaceDN w:val="0"/>
        <w:adjustRightInd w:val="0"/>
        <w:ind w:firstLineChars="175" w:firstLine="420"/>
        <w:jc w:val="left"/>
        <w:rPr>
          <w:rFonts w:cs="CMR10"/>
          <w:kern w:val="0"/>
          <w:sz w:val="24"/>
          <w:szCs w:val="24"/>
        </w:rPr>
      </w:pPr>
      <w:r w:rsidRPr="004E72DE">
        <w:rPr>
          <w:rFonts w:cs="CMR10"/>
          <w:kern w:val="0"/>
          <w:sz w:val="24"/>
          <w:szCs w:val="24"/>
        </w:rPr>
        <w:t>The cormorant bird have populated the area around the Baltic sea for over nine thousand years[</w:t>
      </w:r>
      <w:proofErr w:type="spellStart"/>
      <w:r w:rsidRPr="004E72DE">
        <w:rPr>
          <w:rFonts w:cs="CMR10"/>
          <w:kern w:val="0"/>
          <w:sz w:val="24"/>
          <w:szCs w:val="24"/>
        </w:rPr>
        <w:t>Engstr</w:t>
      </w:r>
      <w:r w:rsidRPr="004E72DE">
        <w:rPr>
          <w:rFonts w:cs="Batang"/>
          <w:color w:val="333333"/>
          <w:sz w:val="24"/>
          <w:szCs w:val="24"/>
        </w:rPr>
        <w:t>ö</w:t>
      </w:r>
      <w:r w:rsidRPr="004E72DE">
        <w:rPr>
          <w:rFonts w:cs="CMR10"/>
          <w:kern w:val="0"/>
          <w:sz w:val="24"/>
          <w:szCs w:val="24"/>
        </w:rPr>
        <w:t>m</w:t>
      </w:r>
      <w:proofErr w:type="spellEnd"/>
      <w:r w:rsidRPr="004E72DE">
        <w:rPr>
          <w:rFonts w:cs="CMR10"/>
          <w:kern w:val="0"/>
          <w:sz w:val="24"/>
          <w:szCs w:val="24"/>
        </w:rPr>
        <w:t>, 2001]. The bird was extinct from Sweden by man sometime in the end of the nineteenth century[</w:t>
      </w:r>
      <w:proofErr w:type="spellStart"/>
      <w:r w:rsidRPr="004E72DE">
        <w:rPr>
          <w:rFonts w:cs="CMR10"/>
          <w:kern w:val="0"/>
          <w:sz w:val="24"/>
          <w:szCs w:val="24"/>
        </w:rPr>
        <w:t>Fiskeriverket</w:t>
      </w:r>
      <w:proofErr w:type="spellEnd"/>
      <w:r w:rsidRPr="004E72DE">
        <w:rPr>
          <w:rFonts w:cs="CMR10"/>
          <w:kern w:val="0"/>
          <w:sz w:val="24"/>
          <w:szCs w:val="24"/>
        </w:rPr>
        <w:t>, 1998]. Contributing factors included excessive hunting and intentional attempts to exterminate[</w:t>
      </w:r>
      <w:proofErr w:type="spellStart"/>
      <w:r w:rsidRPr="004E72DE">
        <w:rPr>
          <w:rFonts w:cs="CMR10"/>
          <w:kern w:val="0"/>
          <w:sz w:val="24"/>
          <w:szCs w:val="24"/>
        </w:rPr>
        <w:t>Jonsson</w:t>
      </w:r>
      <w:proofErr w:type="spellEnd"/>
      <w:r w:rsidRPr="004E72DE">
        <w:rPr>
          <w:rFonts w:cs="CMR10"/>
          <w:kern w:val="0"/>
          <w:sz w:val="24"/>
          <w:szCs w:val="24"/>
        </w:rPr>
        <w:t>, 1998].</w:t>
      </w:r>
      <w:r w:rsidRPr="004E72DE">
        <w:rPr>
          <w:color w:val="333333"/>
          <w:sz w:val="18"/>
          <w:szCs w:val="18"/>
        </w:rPr>
        <w:t xml:space="preserve"> </w:t>
      </w:r>
    </w:p>
    <w:p w:rsidR="001B4D3A" w:rsidRPr="004E72DE" w:rsidRDefault="001B4D3A" w:rsidP="00D80E2B">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The reinstatement started cautiously in 1940 and accelerated in 1980. The number of breeding cormorant couples in Sweden had in year 2006 reached 49000, the highest number in Europe. It is actually a subspecies of the great cormorant, the </w:t>
      </w:r>
      <w:proofErr w:type="spellStart"/>
      <w:r w:rsidRPr="004E72DE">
        <w:rPr>
          <w:rFonts w:cs="CMR10"/>
          <w:kern w:val="0"/>
          <w:sz w:val="24"/>
          <w:szCs w:val="24"/>
        </w:rPr>
        <w:t>phalacrocorax</w:t>
      </w:r>
      <w:proofErr w:type="spellEnd"/>
      <w:r w:rsidRPr="004E72DE">
        <w:rPr>
          <w:rFonts w:cs="CMR10"/>
          <w:kern w:val="0"/>
          <w:sz w:val="24"/>
          <w:szCs w:val="24"/>
        </w:rPr>
        <w:t xml:space="preserve"> </w:t>
      </w:r>
      <w:proofErr w:type="spellStart"/>
      <w:r w:rsidRPr="004E72DE">
        <w:rPr>
          <w:rFonts w:cs="CMR10"/>
          <w:kern w:val="0"/>
          <w:sz w:val="24"/>
          <w:szCs w:val="24"/>
        </w:rPr>
        <w:t>carbo</w:t>
      </w:r>
      <w:proofErr w:type="spellEnd"/>
      <w:r w:rsidRPr="004E72DE">
        <w:rPr>
          <w:rFonts w:cs="CMR10"/>
          <w:kern w:val="0"/>
          <w:sz w:val="24"/>
          <w:szCs w:val="24"/>
        </w:rPr>
        <w:t xml:space="preserve"> </w:t>
      </w:r>
      <w:proofErr w:type="spellStart"/>
      <w:r w:rsidRPr="004E72DE">
        <w:rPr>
          <w:rFonts w:cs="CMR10"/>
          <w:kern w:val="0"/>
          <w:sz w:val="24"/>
          <w:szCs w:val="24"/>
        </w:rPr>
        <w:t>sinensis</w:t>
      </w:r>
      <w:proofErr w:type="spellEnd"/>
      <w:r w:rsidRPr="004E72DE">
        <w:rPr>
          <w:rFonts w:cs="CMR10"/>
          <w:kern w:val="0"/>
          <w:sz w:val="24"/>
          <w:szCs w:val="24"/>
        </w:rPr>
        <w:t xml:space="preserve">, that is responsible for this impressive comeback. The cormorant is currently protected by the </w:t>
      </w:r>
      <w:proofErr w:type="spellStart"/>
      <w:r w:rsidRPr="004E72DE">
        <w:rPr>
          <w:rFonts w:cs="CMR10"/>
          <w:kern w:val="0"/>
          <w:sz w:val="24"/>
          <w:szCs w:val="24"/>
        </w:rPr>
        <w:t>Eu's</w:t>
      </w:r>
      <w:proofErr w:type="spellEnd"/>
      <w:r w:rsidRPr="004E72DE">
        <w:rPr>
          <w:rFonts w:cs="CMR10"/>
          <w:kern w:val="0"/>
          <w:sz w:val="24"/>
          <w:szCs w:val="24"/>
        </w:rPr>
        <w:t xml:space="preserve"> bird directive[Johansson, 2000].</w:t>
      </w:r>
    </w:p>
    <w:p w:rsidR="001B4D3A" w:rsidRPr="004E72DE" w:rsidRDefault="001B4D3A" w:rsidP="00D80E2B">
      <w:pPr>
        <w:autoSpaceDE w:val="0"/>
        <w:autoSpaceDN w:val="0"/>
        <w:adjustRightInd w:val="0"/>
        <w:ind w:firstLineChars="175" w:firstLine="420"/>
        <w:jc w:val="left"/>
        <w:rPr>
          <w:rFonts w:cs="CMR10"/>
          <w:kern w:val="0"/>
          <w:sz w:val="24"/>
          <w:szCs w:val="24"/>
        </w:rPr>
      </w:pPr>
    </w:p>
    <w:p w:rsidR="001B4D3A" w:rsidRPr="004E72DE" w:rsidRDefault="000A4D62" w:rsidP="00A722D4">
      <w:pPr>
        <w:autoSpaceDE w:val="0"/>
        <w:autoSpaceDN w:val="0"/>
        <w:adjustRightInd w:val="0"/>
        <w:jc w:val="left"/>
        <w:rPr>
          <w:rFonts w:cs="CMR10"/>
          <w:kern w:val="0"/>
          <w:sz w:val="24"/>
          <w:szCs w:val="24"/>
        </w:rPr>
      </w:pPr>
      <w:r>
        <w:rPr>
          <w:noProof/>
        </w:rPr>
        <w:pict>
          <v:shape id="図 4" o:spid="_x0000_s1042" type="#_x0000_t75" style="position:absolute;margin-left:126pt;margin-top:9pt;width:226.9pt;height:170.05pt;z-index:-18;visibility:visible" wrapcoords="-109 0 -109 21310 21600 21310 21600 0 -109 0">
            <v:imagedata r:id="rId19" o:title=""/>
            <w10:wrap type="through"/>
          </v:shape>
        </w:pict>
      </w: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A722D4">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center"/>
        <w:rPr>
          <w:rFonts w:cs="CMR10"/>
          <w:kern w:val="0"/>
          <w:sz w:val="24"/>
          <w:szCs w:val="24"/>
        </w:rPr>
      </w:pPr>
      <w:r w:rsidRPr="004E72DE">
        <w:rPr>
          <w:rFonts w:cs="CMR10"/>
          <w:kern w:val="0"/>
          <w:sz w:val="24"/>
          <w:szCs w:val="24"/>
        </w:rPr>
        <w:t>Figure 2: A Great Cormorant drying its plumage</w:t>
      </w:r>
    </w:p>
    <w:p w:rsidR="001B4D3A" w:rsidRPr="004E72DE" w:rsidRDefault="001B4D3A" w:rsidP="00D95FFC">
      <w:pPr>
        <w:autoSpaceDE w:val="0"/>
        <w:autoSpaceDN w:val="0"/>
        <w:adjustRightInd w:val="0"/>
        <w:jc w:val="center"/>
        <w:rPr>
          <w:rFonts w:cs="CMR10"/>
          <w:kern w:val="0"/>
          <w:sz w:val="24"/>
          <w:szCs w:val="24"/>
        </w:rPr>
      </w:pPr>
    </w:p>
    <w:p w:rsidR="001B4D3A" w:rsidRPr="004E72DE" w:rsidRDefault="001B4D3A" w:rsidP="00D80E2B">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Cormorants feed by catching fish in lakes and oceans, sometimes diving to depths exceeding fifty meters. The ability to swim freely is greatly improved by the fact that the cormorant's plumage is adhesive to water, this is in contrast to regular seabirds which have a </w:t>
      </w:r>
      <w:proofErr w:type="spellStart"/>
      <w:r w:rsidRPr="004E72DE">
        <w:rPr>
          <w:rFonts w:cs="CMR10"/>
          <w:kern w:val="0"/>
          <w:sz w:val="24"/>
          <w:szCs w:val="24"/>
        </w:rPr>
        <w:t>nonadhesive</w:t>
      </w:r>
      <w:proofErr w:type="spellEnd"/>
      <w:r w:rsidRPr="004E72DE">
        <w:rPr>
          <w:rFonts w:cs="CMR10"/>
          <w:kern w:val="0"/>
          <w:sz w:val="24"/>
          <w:szCs w:val="24"/>
        </w:rPr>
        <w:t xml:space="preserve"> plumage[</w:t>
      </w:r>
      <w:proofErr w:type="spellStart"/>
      <w:r w:rsidRPr="004E72DE">
        <w:rPr>
          <w:rFonts w:cs="CMR10"/>
          <w:kern w:val="0"/>
          <w:sz w:val="24"/>
          <w:szCs w:val="24"/>
        </w:rPr>
        <w:t>Jonsson</w:t>
      </w:r>
      <w:proofErr w:type="spellEnd"/>
      <w:r w:rsidRPr="004E72DE">
        <w:rPr>
          <w:rFonts w:cs="CMR10"/>
          <w:kern w:val="0"/>
          <w:sz w:val="24"/>
          <w:szCs w:val="24"/>
        </w:rPr>
        <w:t>, 1998]. Because the plumage is not waterproof cormorants cannot allow themselves to stay wet for longer periods of time, this would make them subject to hypothermia. To</w:t>
      </w:r>
    </w:p>
    <w:p w:rsidR="001B4D3A" w:rsidRPr="004E72DE" w:rsidRDefault="001B4D3A" w:rsidP="00A722D4">
      <w:pPr>
        <w:autoSpaceDE w:val="0"/>
        <w:autoSpaceDN w:val="0"/>
        <w:adjustRightInd w:val="0"/>
        <w:jc w:val="left"/>
        <w:rPr>
          <w:rFonts w:cs="CMR10"/>
          <w:kern w:val="0"/>
          <w:sz w:val="24"/>
          <w:szCs w:val="24"/>
        </w:rPr>
      </w:pPr>
      <w:r w:rsidRPr="004E72DE">
        <w:rPr>
          <w:rFonts w:cs="CMR10"/>
          <w:kern w:val="0"/>
          <w:sz w:val="24"/>
          <w:szCs w:val="24"/>
        </w:rPr>
        <w:t>counter this problem cormorants frequently position themselves in a very characteristic pose to dry their plumage, this characteristic pose can be observed in figure 2.</w:t>
      </w:r>
    </w:p>
    <w:p w:rsidR="001B4D3A" w:rsidRPr="004E72DE" w:rsidRDefault="001B4D3A" w:rsidP="00D80E2B">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Also characteristic for cormorants are the unpleasant </w:t>
      </w:r>
      <w:proofErr w:type="spellStart"/>
      <w:r w:rsidRPr="004E72DE">
        <w:rPr>
          <w:rFonts w:cs="CMR10"/>
          <w:kern w:val="0"/>
          <w:sz w:val="24"/>
          <w:szCs w:val="24"/>
        </w:rPr>
        <w:t>odour</w:t>
      </w:r>
      <w:proofErr w:type="spellEnd"/>
      <w:r w:rsidRPr="004E72DE">
        <w:rPr>
          <w:rFonts w:cs="CMR10"/>
          <w:kern w:val="0"/>
          <w:sz w:val="24"/>
          <w:szCs w:val="24"/>
        </w:rPr>
        <w:t xml:space="preserve"> caused by their plentiful amount of droppings. Figure 3 displays another characteristic phenomena of the </w:t>
      </w:r>
      <w:r w:rsidRPr="004E72DE">
        <w:rPr>
          <w:rFonts w:cs="CMR10"/>
          <w:kern w:val="0"/>
          <w:sz w:val="24"/>
          <w:szCs w:val="24"/>
        </w:rPr>
        <w:lastRenderedPageBreak/>
        <w:t xml:space="preserve">cormorant's </w:t>
      </w:r>
      <w:proofErr w:type="spellStart"/>
      <w:r w:rsidRPr="004E72DE">
        <w:rPr>
          <w:rFonts w:cs="CMR10"/>
          <w:kern w:val="0"/>
          <w:sz w:val="24"/>
          <w:szCs w:val="24"/>
        </w:rPr>
        <w:t>faeces</w:t>
      </w:r>
      <w:proofErr w:type="spellEnd"/>
      <w:r w:rsidRPr="004E72DE">
        <w:rPr>
          <w:rFonts w:cs="CMR10"/>
          <w:kern w:val="0"/>
          <w:sz w:val="24"/>
          <w:szCs w:val="24"/>
        </w:rPr>
        <w:t>, it is very loose in consistency and therefore dyes the underlying ground white. These two factors are the main reasons why cormorants visiting lighthouses are a case of concern for the Swedish Maritime</w:t>
      </w:r>
    </w:p>
    <w:p w:rsidR="001B4D3A" w:rsidRPr="004E72DE" w:rsidRDefault="001B4D3A" w:rsidP="00D95FFC">
      <w:pPr>
        <w:autoSpaceDE w:val="0"/>
        <w:autoSpaceDN w:val="0"/>
        <w:adjustRightInd w:val="0"/>
        <w:jc w:val="left"/>
        <w:rPr>
          <w:rFonts w:cs="CMR10"/>
          <w:kern w:val="0"/>
          <w:sz w:val="24"/>
          <w:szCs w:val="24"/>
        </w:rPr>
      </w:pPr>
      <w:r w:rsidRPr="004E72DE">
        <w:rPr>
          <w:rFonts w:cs="CMR10"/>
          <w:kern w:val="0"/>
          <w:sz w:val="24"/>
          <w:szCs w:val="24"/>
        </w:rPr>
        <w:t>Administration.</w:t>
      </w:r>
    </w:p>
    <w:p w:rsidR="001B4D3A" w:rsidRPr="004E72DE" w:rsidRDefault="001B4D3A" w:rsidP="00D95FFC">
      <w:pPr>
        <w:autoSpaceDE w:val="0"/>
        <w:autoSpaceDN w:val="0"/>
        <w:adjustRightInd w:val="0"/>
        <w:jc w:val="left"/>
        <w:rPr>
          <w:rFonts w:cs="CMR10"/>
          <w:kern w:val="0"/>
          <w:sz w:val="24"/>
          <w:szCs w:val="24"/>
        </w:rPr>
      </w:pPr>
    </w:p>
    <w:p w:rsidR="001B4D3A" w:rsidRPr="004E72DE" w:rsidRDefault="000A4D62" w:rsidP="00D95FFC">
      <w:pPr>
        <w:autoSpaceDE w:val="0"/>
        <w:autoSpaceDN w:val="0"/>
        <w:adjustRightInd w:val="0"/>
        <w:jc w:val="left"/>
        <w:rPr>
          <w:rFonts w:cs="CMR10"/>
          <w:kern w:val="0"/>
          <w:sz w:val="24"/>
          <w:szCs w:val="24"/>
        </w:rPr>
      </w:pPr>
      <w:r>
        <w:rPr>
          <w:noProof/>
        </w:rPr>
        <w:pict>
          <v:shape id="図 5" o:spid="_x0000_s1043" type="#_x0000_t75" style="position:absolute;margin-left:110.25pt;margin-top:9pt;width:264pt;height:171.9pt;z-index:-17;visibility:visible" wrapcoords="-61 0 -61 21506 21600 21506 21600 0 -61 0">
            <v:imagedata r:id="rId20" o:title=""/>
            <w10:wrap type="through"/>
          </v:shape>
        </w:pict>
      </w: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3D4A55">
      <w:pPr>
        <w:autoSpaceDE w:val="0"/>
        <w:autoSpaceDN w:val="0"/>
        <w:adjustRightInd w:val="0"/>
        <w:jc w:val="center"/>
        <w:rPr>
          <w:rFonts w:cs="CMR10"/>
          <w:kern w:val="0"/>
          <w:sz w:val="24"/>
          <w:szCs w:val="24"/>
        </w:rPr>
      </w:pPr>
      <w:r w:rsidRPr="004E72DE">
        <w:rPr>
          <w:rFonts w:cs="CMR10"/>
          <w:kern w:val="0"/>
          <w:sz w:val="24"/>
          <w:szCs w:val="24"/>
        </w:rPr>
        <w:t xml:space="preserve">Figure 3: Great Cormorants on </w:t>
      </w:r>
      <w:proofErr w:type="spellStart"/>
      <w:r w:rsidRPr="004E72DE">
        <w:rPr>
          <w:rFonts w:cs="CMR10"/>
          <w:kern w:val="0"/>
          <w:sz w:val="24"/>
          <w:szCs w:val="24"/>
        </w:rPr>
        <w:t>Havreön</w:t>
      </w:r>
      <w:proofErr w:type="spellEnd"/>
      <w:r w:rsidRPr="004E72DE">
        <w:rPr>
          <w:rFonts w:cs="CMR10"/>
          <w:kern w:val="0"/>
          <w:sz w:val="24"/>
          <w:szCs w:val="24"/>
        </w:rPr>
        <w:t>, Finland</w:t>
      </w:r>
    </w:p>
    <w:p w:rsidR="001B4D3A" w:rsidRPr="004E72DE" w:rsidRDefault="001B4D3A" w:rsidP="00D95FFC">
      <w:pPr>
        <w:autoSpaceDE w:val="0"/>
        <w:autoSpaceDN w:val="0"/>
        <w:adjustRightInd w:val="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r w:rsidRPr="004E72DE">
        <w:rPr>
          <w:rFonts w:cs="CMR10"/>
          <w:kern w:val="0"/>
          <w:sz w:val="24"/>
          <w:szCs w:val="24"/>
        </w:rPr>
        <w:t>An adult cormorant has, apart from man, only one natural enemy. A recent study [</w:t>
      </w:r>
      <w:proofErr w:type="spellStart"/>
      <w:r w:rsidRPr="004E72DE">
        <w:rPr>
          <w:rFonts w:cs="CMR10"/>
          <w:kern w:val="0"/>
          <w:sz w:val="24"/>
          <w:szCs w:val="24"/>
        </w:rPr>
        <w:t>Helander</w:t>
      </w:r>
      <w:proofErr w:type="spellEnd"/>
      <w:r w:rsidRPr="004E72DE">
        <w:rPr>
          <w:rFonts w:cs="CMR10"/>
          <w:kern w:val="0"/>
          <w:sz w:val="24"/>
          <w:szCs w:val="24"/>
        </w:rPr>
        <w:t>, 2000] has revealed that cormorants constitute a significant part of the sea eagle's regular diet.</w:t>
      </w: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D95FFC">
      <w:pPr>
        <w:autoSpaceDE w:val="0"/>
        <w:autoSpaceDN w:val="0"/>
        <w:adjustRightInd w:val="0"/>
        <w:jc w:val="left"/>
        <w:rPr>
          <w:rFonts w:cs="CMR10"/>
          <w:kern w:val="0"/>
          <w:sz w:val="28"/>
          <w:szCs w:val="28"/>
        </w:rPr>
      </w:pPr>
    </w:p>
    <w:p w:rsidR="001B4D3A" w:rsidRPr="004E72DE" w:rsidRDefault="001B4D3A" w:rsidP="005A19A4">
      <w:pPr>
        <w:autoSpaceDE w:val="0"/>
        <w:autoSpaceDN w:val="0"/>
        <w:adjustRightInd w:val="0"/>
        <w:jc w:val="left"/>
        <w:rPr>
          <w:rFonts w:cs="CMR10"/>
          <w:kern w:val="0"/>
          <w:sz w:val="36"/>
          <w:szCs w:val="36"/>
        </w:rPr>
      </w:pPr>
      <w:r w:rsidRPr="004E72DE">
        <w:rPr>
          <w:rFonts w:cs="CMR10"/>
          <w:kern w:val="0"/>
          <w:sz w:val="36"/>
          <w:szCs w:val="36"/>
        </w:rPr>
        <w:lastRenderedPageBreak/>
        <w:t>3  Evaluation of scarecrows</w:t>
      </w:r>
    </w:p>
    <w:p w:rsidR="001B4D3A" w:rsidRPr="004E72DE" w:rsidRDefault="001B4D3A" w:rsidP="005A19A4">
      <w:pPr>
        <w:autoSpaceDE w:val="0"/>
        <w:autoSpaceDN w:val="0"/>
        <w:adjustRightInd w:val="0"/>
        <w:jc w:val="left"/>
        <w:rPr>
          <w:rFonts w:cs="CMR10"/>
          <w:kern w:val="0"/>
          <w:sz w:val="28"/>
          <w:szCs w:val="28"/>
        </w:rPr>
      </w:pPr>
      <w:r w:rsidRPr="004E72DE">
        <w:rPr>
          <w:rFonts w:cs="CMR10"/>
          <w:kern w:val="0"/>
          <w:sz w:val="28"/>
          <w:szCs w:val="28"/>
        </w:rPr>
        <w:t>3.1  Mocking birds</w:t>
      </w:r>
    </w:p>
    <w:p w:rsidR="001B4D3A" w:rsidRPr="004E72DE" w:rsidRDefault="001B4D3A" w:rsidP="005A19A4">
      <w:pPr>
        <w:autoSpaceDE w:val="0"/>
        <w:autoSpaceDN w:val="0"/>
        <w:adjustRightInd w:val="0"/>
        <w:jc w:val="left"/>
        <w:rPr>
          <w:rFonts w:cs="CMR10"/>
          <w:kern w:val="0"/>
          <w:sz w:val="24"/>
          <w:szCs w:val="24"/>
        </w:rPr>
      </w:pPr>
      <w:r w:rsidRPr="004E72DE">
        <w:rPr>
          <w:rFonts w:cs="CMR10"/>
          <w:kern w:val="0"/>
          <w:sz w:val="24"/>
          <w:szCs w:val="24"/>
        </w:rPr>
        <w:t>The Swedish Maritime Administration have tested six plastic eagle owls at six different lighthouses in Sweden. An unknown number of these plastic owl were modified to rotate when the wind changed direction. Such a rotating plastic owl is seen in figure 4.</w:t>
      </w:r>
    </w:p>
    <w:p w:rsidR="001B4D3A" w:rsidRPr="004E72DE" w:rsidRDefault="001B4D3A" w:rsidP="005A19A4">
      <w:pPr>
        <w:autoSpaceDE w:val="0"/>
        <w:autoSpaceDN w:val="0"/>
        <w:adjustRightInd w:val="0"/>
        <w:jc w:val="left"/>
        <w:rPr>
          <w:rFonts w:cs="CMR10"/>
          <w:kern w:val="0"/>
          <w:sz w:val="24"/>
          <w:szCs w:val="24"/>
        </w:rPr>
      </w:pPr>
    </w:p>
    <w:p w:rsidR="001B4D3A" w:rsidRPr="004E72DE" w:rsidRDefault="000A4D62" w:rsidP="005A19A4">
      <w:pPr>
        <w:autoSpaceDE w:val="0"/>
        <w:autoSpaceDN w:val="0"/>
        <w:adjustRightInd w:val="0"/>
        <w:jc w:val="left"/>
        <w:rPr>
          <w:rFonts w:cs="CMR10"/>
          <w:kern w:val="0"/>
          <w:sz w:val="24"/>
          <w:szCs w:val="24"/>
        </w:rPr>
      </w:pPr>
      <w:r>
        <w:rPr>
          <w:noProof/>
        </w:rPr>
        <w:pict>
          <v:shape id="図 6" o:spid="_x0000_s1044" type="#_x0000_t75" style="position:absolute;margin-left:128.25pt;margin-top:3pt;width:249pt;height:173.75pt;z-index:-16;visibility:visible" wrapcoords="-65 0 -65 21414 21600 21414 21600 0 -65 0">
            <v:imagedata r:id="rId21" o:title=""/>
            <w10:wrap type="through"/>
          </v:shape>
        </w:pict>
      </w: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2D37C4">
      <w:pPr>
        <w:autoSpaceDE w:val="0"/>
        <w:autoSpaceDN w:val="0"/>
        <w:adjustRightInd w:val="0"/>
        <w:jc w:val="center"/>
        <w:rPr>
          <w:rFonts w:cs="CMR10"/>
          <w:kern w:val="0"/>
          <w:sz w:val="24"/>
          <w:szCs w:val="24"/>
        </w:rPr>
      </w:pPr>
      <w:r w:rsidRPr="004E72DE">
        <w:rPr>
          <w:rFonts w:cs="CMR10"/>
          <w:kern w:val="0"/>
          <w:sz w:val="24"/>
          <w:szCs w:val="24"/>
        </w:rPr>
        <w:t xml:space="preserve">Figure 4: A </w:t>
      </w:r>
      <w:proofErr w:type="spellStart"/>
      <w:r w:rsidRPr="004E72DE">
        <w:rPr>
          <w:rFonts w:cs="CMR10"/>
          <w:kern w:val="0"/>
          <w:sz w:val="24"/>
          <w:szCs w:val="24"/>
        </w:rPr>
        <w:t>plasitc</w:t>
      </w:r>
      <w:proofErr w:type="spellEnd"/>
      <w:r w:rsidRPr="004E72DE">
        <w:rPr>
          <w:rFonts w:cs="CMR10"/>
          <w:kern w:val="0"/>
          <w:sz w:val="24"/>
          <w:szCs w:val="24"/>
        </w:rPr>
        <w:t xml:space="preserve"> eagle owl</w:t>
      </w:r>
    </w:p>
    <w:p w:rsidR="001B4D3A" w:rsidRPr="004E72DE" w:rsidRDefault="001B4D3A" w:rsidP="005A19A4">
      <w:pPr>
        <w:autoSpaceDE w:val="0"/>
        <w:autoSpaceDN w:val="0"/>
        <w:adjustRightInd w:val="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r w:rsidRPr="004E72DE">
        <w:rPr>
          <w:rFonts w:cs="CMR10"/>
          <w:kern w:val="0"/>
          <w:sz w:val="24"/>
          <w:szCs w:val="24"/>
        </w:rPr>
        <w:t>An evaluation of a plausible effect on the number of visiting cormorants were carried out after the installation of the plastic owls. Unfortunately no data containing the number of visiting birds on the lighthouses before the installation were recorded. Also the point of time for the installation was not noted.</w:t>
      </w:r>
    </w:p>
    <w:p w:rsidR="001B4D3A" w:rsidRPr="004E72DE" w:rsidRDefault="001B4D3A" w:rsidP="008415FF">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The evaluation at these six lighthouses reveals that a plastic owl is ineffective as a cormorant </w:t>
      </w:r>
      <w:proofErr w:type="spellStart"/>
      <w:r w:rsidRPr="004E72DE">
        <w:rPr>
          <w:rFonts w:cs="CMR10"/>
          <w:kern w:val="0"/>
          <w:sz w:val="24"/>
          <w:szCs w:val="24"/>
        </w:rPr>
        <w:t>scarer</w:t>
      </w:r>
      <w:proofErr w:type="spellEnd"/>
      <w:r w:rsidRPr="004E72DE">
        <w:rPr>
          <w:rFonts w:cs="CMR10"/>
          <w:kern w:val="0"/>
          <w:sz w:val="24"/>
          <w:szCs w:val="24"/>
        </w:rPr>
        <w:t xml:space="preserve">. Cormorants remained a very much common sight at all of these lighthouses </w:t>
      </w:r>
      <w:proofErr w:type="spellStart"/>
      <w:r w:rsidRPr="004E72DE">
        <w:rPr>
          <w:rFonts w:cs="CMR10"/>
          <w:kern w:val="0"/>
          <w:sz w:val="24"/>
          <w:szCs w:val="24"/>
        </w:rPr>
        <w:t>some time</w:t>
      </w:r>
      <w:proofErr w:type="spellEnd"/>
      <w:r w:rsidRPr="004E72DE">
        <w:rPr>
          <w:rFonts w:cs="CMR10"/>
          <w:kern w:val="0"/>
          <w:sz w:val="24"/>
          <w:szCs w:val="24"/>
        </w:rPr>
        <w:t xml:space="preserve"> after the installation of the plastic owls. A Swedish cormorant expert, Doctor Henry </w:t>
      </w:r>
      <w:proofErr w:type="spellStart"/>
      <w:r w:rsidRPr="004E72DE">
        <w:rPr>
          <w:rFonts w:cs="CMR10"/>
          <w:kern w:val="0"/>
          <w:sz w:val="24"/>
          <w:szCs w:val="24"/>
        </w:rPr>
        <w:t>Engström</w:t>
      </w:r>
      <w:proofErr w:type="spellEnd"/>
      <w:r w:rsidRPr="004E72DE">
        <w:rPr>
          <w:rFonts w:cs="CMR10"/>
          <w:kern w:val="0"/>
          <w:sz w:val="24"/>
          <w:szCs w:val="24"/>
        </w:rPr>
        <w:t xml:space="preserve"> at Uppsala University, remarks that plastic eagle owls would be very unlikely succeeding in scaring cormorants since not even real eagle owls constitute a threat to an adult cormorant. </w:t>
      </w:r>
      <w:proofErr w:type="spellStart"/>
      <w:r w:rsidRPr="004E72DE">
        <w:rPr>
          <w:rFonts w:cs="CMR10"/>
          <w:kern w:val="0"/>
          <w:sz w:val="24"/>
          <w:szCs w:val="24"/>
        </w:rPr>
        <w:t>DoctorEngtröm</w:t>
      </w:r>
      <w:proofErr w:type="spellEnd"/>
      <w:r w:rsidRPr="004E72DE">
        <w:rPr>
          <w:rFonts w:cs="CMR10"/>
          <w:kern w:val="0"/>
          <w:sz w:val="24"/>
          <w:szCs w:val="24"/>
        </w:rPr>
        <w:t xml:space="preserve"> further believes it will be difficult to find any way to scare cormorants of lighthouses without seeing them habituate to the scarecrow, given enough time to do so.</w:t>
      </w: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5A19A4">
      <w:pPr>
        <w:autoSpaceDE w:val="0"/>
        <w:autoSpaceDN w:val="0"/>
        <w:adjustRightInd w:val="0"/>
        <w:jc w:val="left"/>
        <w:rPr>
          <w:rFonts w:cs="CMR10"/>
          <w:kern w:val="0"/>
          <w:sz w:val="28"/>
          <w:szCs w:val="28"/>
        </w:rPr>
      </w:pPr>
      <w:r w:rsidRPr="004E72DE">
        <w:rPr>
          <w:rFonts w:cs="CMR10"/>
          <w:kern w:val="0"/>
          <w:sz w:val="28"/>
          <w:szCs w:val="28"/>
        </w:rPr>
        <w:t>3.2  Gas cannons</w:t>
      </w:r>
    </w:p>
    <w:p w:rsidR="001B4D3A" w:rsidRPr="004E72DE" w:rsidRDefault="001B4D3A" w:rsidP="005A19A4">
      <w:pPr>
        <w:autoSpaceDE w:val="0"/>
        <w:autoSpaceDN w:val="0"/>
        <w:adjustRightInd w:val="0"/>
        <w:jc w:val="left"/>
        <w:rPr>
          <w:rFonts w:cs="CMR10"/>
          <w:kern w:val="0"/>
          <w:sz w:val="24"/>
          <w:szCs w:val="24"/>
        </w:rPr>
      </w:pPr>
      <w:r w:rsidRPr="004E72DE">
        <w:rPr>
          <w:rFonts w:cs="CMR10"/>
          <w:kern w:val="0"/>
          <w:sz w:val="24"/>
          <w:szCs w:val="24"/>
        </w:rPr>
        <w:t xml:space="preserve">A gas cannon ignites </w:t>
      </w:r>
      <w:proofErr w:type="spellStart"/>
      <w:r w:rsidRPr="004E72DE">
        <w:rPr>
          <w:rFonts w:cs="CMR10"/>
          <w:kern w:val="0"/>
          <w:sz w:val="24"/>
          <w:szCs w:val="24"/>
        </w:rPr>
        <w:t>liquified</w:t>
      </w:r>
      <w:proofErr w:type="spellEnd"/>
      <w:r w:rsidRPr="004E72DE">
        <w:rPr>
          <w:rFonts w:cs="CMR10"/>
          <w:kern w:val="0"/>
          <w:sz w:val="24"/>
          <w:szCs w:val="24"/>
        </w:rPr>
        <w:t xml:space="preserve"> petroleum gas to create a sound effect that scares off birds. It can also be programmed to ignite gas at random intervals to make it more efficient. Figure 5 illustrates a gas cannon from </w:t>
      </w:r>
      <w:proofErr w:type="spellStart"/>
      <w:r w:rsidRPr="004E72DE">
        <w:rPr>
          <w:rFonts w:cs="CMR10"/>
          <w:kern w:val="0"/>
          <w:sz w:val="24"/>
          <w:szCs w:val="24"/>
        </w:rPr>
        <w:t>Nordanvik</w:t>
      </w:r>
      <w:proofErr w:type="spellEnd"/>
      <w:r w:rsidRPr="004E72DE">
        <w:rPr>
          <w:rFonts w:cs="CMR10"/>
          <w:kern w:val="0"/>
          <w:sz w:val="24"/>
          <w:szCs w:val="24"/>
        </w:rPr>
        <w:t xml:space="preserve"> AB. </w:t>
      </w: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An evaluation done by </w:t>
      </w:r>
      <w:proofErr w:type="spellStart"/>
      <w:r w:rsidRPr="004E72DE">
        <w:rPr>
          <w:rFonts w:cs="CMR10"/>
          <w:kern w:val="0"/>
          <w:sz w:val="24"/>
          <w:szCs w:val="24"/>
        </w:rPr>
        <w:t>Viltskadecenter</w:t>
      </w:r>
      <w:proofErr w:type="spellEnd"/>
      <w:r w:rsidRPr="004E72DE">
        <w:rPr>
          <w:rFonts w:cs="CMR10"/>
          <w:kern w:val="0"/>
          <w:sz w:val="24"/>
          <w:szCs w:val="24"/>
        </w:rPr>
        <w:t xml:space="preserve"> (a service center that aims at investigating and preventing damages caused by wildlife) revealed that gas cannons are an effective </w:t>
      </w:r>
      <w:r w:rsidRPr="004E72DE">
        <w:rPr>
          <w:rFonts w:cs="CMR10"/>
          <w:kern w:val="0"/>
          <w:sz w:val="24"/>
          <w:szCs w:val="24"/>
        </w:rPr>
        <w:lastRenderedPageBreak/>
        <w:t xml:space="preserve">way to disperse birds. </w:t>
      </w:r>
      <w:proofErr w:type="spellStart"/>
      <w:r w:rsidRPr="004E72DE">
        <w:rPr>
          <w:rFonts w:cs="CMR10"/>
          <w:kern w:val="0"/>
          <w:sz w:val="24"/>
          <w:szCs w:val="24"/>
        </w:rPr>
        <w:t>Viltskadecenter</w:t>
      </w:r>
      <w:proofErr w:type="spellEnd"/>
      <w:r w:rsidRPr="004E72DE">
        <w:rPr>
          <w:rFonts w:cs="CMR10"/>
          <w:kern w:val="0"/>
          <w:sz w:val="24"/>
          <w:szCs w:val="24"/>
        </w:rPr>
        <w:t xml:space="preserve"> tested gas cannons on a field, frequently used by cran</w:t>
      </w:r>
      <w:r>
        <w:rPr>
          <w:rFonts w:cs="CMR10"/>
          <w:kern w:val="0"/>
          <w:sz w:val="24"/>
          <w:szCs w:val="24"/>
        </w:rPr>
        <w:t>e birds, outside the t</w:t>
      </w:r>
      <w:r w:rsidRPr="00C629FD">
        <w:rPr>
          <w:rFonts w:cs="CMR10"/>
          <w:kern w:val="0"/>
          <w:sz w:val="24"/>
          <w:szCs w:val="24"/>
        </w:rPr>
        <w:t xml:space="preserve">own of </w:t>
      </w:r>
      <w:proofErr w:type="spellStart"/>
      <w:r w:rsidRPr="00C629FD">
        <w:rPr>
          <w:rFonts w:cs="CMR10"/>
          <w:kern w:val="0"/>
          <w:sz w:val="24"/>
          <w:szCs w:val="24"/>
        </w:rPr>
        <w:t>Örebro</w:t>
      </w:r>
      <w:proofErr w:type="spellEnd"/>
      <w:r w:rsidRPr="00C629FD">
        <w:rPr>
          <w:rFonts w:cs="CMR10"/>
          <w:kern w:val="0"/>
          <w:sz w:val="24"/>
          <w:szCs w:val="24"/>
        </w:rPr>
        <w:t xml:space="preserve"> in central Sweden.</w:t>
      </w:r>
      <w:r w:rsidRPr="004E72DE">
        <w:rPr>
          <w:rFonts w:cs="CMR10"/>
          <w:kern w:val="0"/>
          <w:sz w:val="24"/>
          <w:szCs w:val="24"/>
        </w:rPr>
        <w:t xml:space="preserve"> The test outcome showed an 84% reduction of number of visiting crane birds. Unfortunately a potential habituation effect was not thoroughly examined since the experiment only lasted for 30 days.</w:t>
      </w: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0A4D62" w:rsidP="00770EF7">
      <w:pPr>
        <w:autoSpaceDE w:val="0"/>
        <w:autoSpaceDN w:val="0"/>
        <w:adjustRightInd w:val="0"/>
        <w:ind w:firstLineChars="175" w:firstLine="368"/>
        <w:jc w:val="left"/>
        <w:rPr>
          <w:rFonts w:cs="CMR10"/>
          <w:kern w:val="0"/>
          <w:sz w:val="24"/>
          <w:szCs w:val="24"/>
        </w:rPr>
      </w:pPr>
      <w:r>
        <w:rPr>
          <w:noProof/>
        </w:rPr>
        <w:pict>
          <v:shape id="図 7" o:spid="_x0000_s1045" type="#_x0000_t75" style="position:absolute;left:0;text-align:left;margin-left:136.5pt;margin-top:9pt;width:254.25pt;height:169.5pt;z-index:-15;visibility:visible" wrapcoords="-64 0 -64 21504 21600 21504 21600 0 -64 0">
            <v:imagedata r:id="rId22" o:title=""/>
            <w10:wrap type="through"/>
          </v:shape>
        </w:pict>
      </w: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770EF7">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8415FF">
      <w:pPr>
        <w:autoSpaceDE w:val="0"/>
        <w:autoSpaceDN w:val="0"/>
        <w:adjustRightInd w:val="0"/>
        <w:ind w:firstLineChars="175" w:firstLine="420"/>
        <w:jc w:val="left"/>
        <w:rPr>
          <w:rFonts w:cs="CMR10"/>
          <w:kern w:val="0"/>
          <w:sz w:val="24"/>
          <w:szCs w:val="24"/>
        </w:rPr>
      </w:pPr>
    </w:p>
    <w:p w:rsidR="001B4D3A" w:rsidRPr="004E72DE" w:rsidRDefault="001B4D3A" w:rsidP="00770EF7">
      <w:pPr>
        <w:autoSpaceDE w:val="0"/>
        <w:autoSpaceDN w:val="0"/>
        <w:adjustRightInd w:val="0"/>
        <w:ind w:firstLineChars="175" w:firstLine="420"/>
        <w:jc w:val="center"/>
        <w:rPr>
          <w:rFonts w:cs="CMR10"/>
          <w:kern w:val="0"/>
          <w:sz w:val="24"/>
          <w:szCs w:val="24"/>
        </w:rPr>
      </w:pPr>
      <w:r w:rsidRPr="004E72DE">
        <w:rPr>
          <w:rFonts w:cs="CMR10"/>
          <w:kern w:val="0"/>
          <w:sz w:val="24"/>
          <w:szCs w:val="24"/>
        </w:rPr>
        <w:t xml:space="preserve">Figure 5: A gas cannon from </w:t>
      </w:r>
      <w:proofErr w:type="spellStart"/>
      <w:r w:rsidRPr="004E72DE">
        <w:rPr>
          <w:rFonts w:cs="CMR10"/>
          <w:kern w:val="0"/>
          <w:sz w:val="24"/>
          <w:szCs w:val="24"/>
        </w:rPr>
        <w:t>Nordanvik</w:t>
      </w:r>
      <w:proofErr w:type="spellEnd"/>
    </w:p>
    <w:p w:rsidR="001B4D3A" w:rsidRPr="004E72DE" w:rsidRDefault="001B4D3A" w:rsidP="002D37C4">
      <w:pPr>
        <w:autoSpaceDE w:val="0"/>
        <w:autoSpaceDN w:val="0"/>
        <w:adjustRightInd w:val="0"/>
        <w:jc w:val="center"/>
        <w:rPr>
          <w:rFonts w:cs="CMR10"/>
          <w:kern w:val="0"/>
          <w:sz w:val="24"/>
          <w:szCs w:val="24"/>
        </w:rPr>
      </w:pPr>
    </w:p>
    <w:p w:rsidR="001B4D3A" w:rsidRPr="004E72DE" w:rsidRDefault="001B4D3A" w:rsidP="00770EF7">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The Swedish Maritime Administration installed one gas cannon at the lighthouse </w:t>
      </w:r>
      <w:proofErr w:type="spellStart"/>
      <w:r w:rsidRPr="004E72DE">
        <w:rPr>
          <w:rFonts w:cs="CMR10"/>
          <w:kern w:val="0"/>
          <w:sz w:val="24"/>
          <w:szCs w:val="24"/>
        </w:rPr>
        <w:t>Svinbädan</w:t>
      </w:r>
      <w:proofErr w:type="spellEnd"/>
      <w:r w:rsidRPr="004E72DE">
        <w:rPr>
          <w:rFonts w:cs="CMR10"/>
          <w:kern w:val="0"/>
          <w:sz w:val="24"/>
          <w:szCs w:val="24"/>
        </w:rPr>
        <w:t xml:space="preserve"> outside the city of Helsingborg. The </w:t>
      </w:r>
      <w:proofErr w:type="spellStart"/>
      <w:r w:rsidRPr="004E72DE">
        <w:rPr>
          <w:rFonts w:cs="CMR10"/>
          <w:kern w:val="0"/>
          <w:sz w:val="24"/>
          <w:szCs w:val="24"/>
        </w:rPr>
        <w:t>Svinbådan</w:t>
      </w:r>
      <w:proofErr w:type="spellEnd"/>
      <w:r w:rsidRPr="004E72DE">
        <w:rPr>
          <w:rFonts w:cs="CMR10"/>
          <w:kern w:val="0"/>
          <w:sz w:val="24"/>
          <w:szCs w:val="24"/>
        </w:rPr>
        <w:t xml:space="preserve"> lighthouse is very popular among cormorant birds all the year round. The initial effect of the gas cannon was very good, according to Martin Samuelsson captain of the service ship </w:t>
      </w:r>
      <w:proofErr w:type="spellStart"/>
      <w:r w:rsidRPr="004E72DE">
        <w:rPr>
          <w:rFonts w:cs="CMR10"/>
          <w:kern w:val="0"/>
          <w:sz w:val="24"/>
          <w:szCs w:val="24"/>
        </w:rPr>
        <w:t>Scandica</w:t>
      </w:r>
      <w:proofErr w:type="spellEnd"/>
      <w:r w:rsidRPr="004E72DE">
        <w:rPr>
          <w:rFonts w:cs="CMR10"/>
          <w:kern w:val="0"/>
          <w:sz w:val="24"/>
          <w:szCs w:val="24"/>
        </w:rPr>
        <w:t>. After some time the promising initial effect diminished and the gas cannon was later decommissioned. The cormorant birds displayed a clear and indisputable habituation effect.</w:t>
      </w:r>
    </w:p>
    <w:p w:rsidR="001B4D3A" w:rsidRPr="004E72DE" w:rsidRDefault="001B4D3A" w:rsidP="00770EF7">
      <w:pPr>
        <w:autoSpaceDE w:val="0"/>
        <w:autoSpaceDN w:val="0"/>
        <w:adjustRightInd w:val="0"/>
        <w:ind w:firstLineChars="175" w:firstLine="420"/>
        <w:jc w:val="left"/>
        <w:rPr>
          <w:rFonts w:cs="CMR10"/>
          <w:kern w:val="0"/>
          <w:sz w:val="24"/>
          <w:szCs w:val="24"/>
        </w:rPr>
      </w:pPr>
    </w:p>
    <w:p w:rsidR="001B4D3A" w:rsidRPr="004E72DE" w:rsidRDefault="001B4D3A" w:rsidP="002D37C4">
      <w:pPr>
        <w:autoSpaceDE w:val="0"/>
        <w:autoSpaceDN w:val="0"/>
        <w:adjustRightInd w:val="0"/>
        <w:jc w:val="left"/>
        <w:rPr>
          <w:rFonts w:cs="CMBX12"/>
          <w:kern w:val="0"/>
          <w:sz w:val="28"/>
          <w:szCs w:val="28"/>
        </w:rPr>
      </w:pPr>
      <w:r w:rsidRPr="004E72DE">
        <w:rPr>
          <w:rFonts w:cs="CMBX12"/>
          <w:kern w:val="0"/>
          <w:sz w:val="28"/>
          <w:szCs w:val="28"/>
        </w:rPr>
        <w:t>3.3  Sound scares</w:t>
      </w:r>
    </w:p>
    <w:p w:rsidR="001B4D3A" w:rsidRPr="004E72DE" w:rsidRDefault="001B4D3A" w:rsidP="002D37C4">
      <w:pPr>
        <w:autoSpaceDE w:val="0"/>
        <w:autoSpaceDN w:val="0"/>
        <w:adjustRightInd w:val="0"/>
        <w:jc w:val="left"/>
        <w:rPr>
          <w:rFonts w:cs="CMR10"/>
          <w:kern w:val="0"/>
          <w:sz w:val="24"/>
          <w:szCs w:val="24"/>
        </w:rPr>
      </w:pPr>
      <w:r w:rsidRPr="004E72DE">
        <w:rPr>
          <w:rFonts w:cs="CMR10"/>
          <w:kern w:val="0"/>
          <w:sz w:val="24"/>
          <w:szCs w:val="24"/>
        </w:rPr>
        <w:t xml:space="preserve">The Swedish Maritime Administration has tested several bird scares that uses sound effects, such as bird distress calls, to repel birds. 6 different test sites </w:t>
      </w:r>
      <w:proofErr w:type="spellStart"/>
      <w:r w:rsidRPr="004E72DE">
        <w:rPr>
          <w:rFonts w:cs="CMR10"/>
          <w:kern w:val="0"/>
          <w:sz w:val="24"/>
          <w:szCs w:val="24"/>
        </w:rPr>
        <w:t>wasidentified</w:t>
      </w:r>
      <w:proofErr w:type="spellEnd"/>
      <w:r w:rsidRPr="004E72DE">
        <w:rPr>
          <w:rFonts w:cs="CMR10"/>
          <w:kern w:val="0"/>
          <w:sz w:val="24"/>
          <w:szCs w:val="24"/>
        </w:rPr>
        <w:t xml:space="preserve"> and are displayed in table 1 below. All of them, except the first one, are a US made product named Bird </w:t>
      </w:r>
      <w:proofErr w:type="spellStart"/>
      <w:r w:rsidRPr="004E72DE">
        <w:rPr>
          <w:rFonts w:cs="CMR10"/>
          <w:kern w:val="0"/>
          <w:sz w:val="24"/>
          <w:szCs w:val="24"/>
        </w:rPr>
        <w:t>Gard</w:t>
      </w:r>
      <w:proofErr w:type="spellEnd"/>
      <w:r w:rsidRPr="004E72DE">
        <w:rPr>
          <w:rFonts w:cs="CMR10"/>
          <w:kern w:val="0"/>
          <w:sz w:val="24"/>
          <w:szCs w:val="24"/>
        </w:rPr>
        <w:t xml:space="preserve"> Super Pro. The Bird </w:t>
      </w:r>
      <w:proofErr w:type="spellStart"/>
      <w:r w:rsidRPr="004E72DE">
        <w:rPr>
          <w:rFonts w:cs="CMR10"/>
          <w:kern w:val="0"/>
          <w:sz w:val="24"/>
          <w:szCs w:val="24"/>
        </w:rPr>
        <w:t>Gard</w:t>
      </w:r>
      <w:proofErr w:type="spellEnd"/>
      <w:r w:rsidRPr="004E72DE">
        <w:rPr>
          <w:rFonts w:cs="CMR10"/>
          <w:kern w:val="0"/>
          <w:sz w:val="24"/>
          <w:szCs w:val="24"/>
        </w:rPr>
        <w:t xml:space="preserve"> Super Pro plays bird distress calls at random intervals and at random frequencies. Unfortunately the usage of these products was not very well documented which made it difficult to reach a solid conclusion.</w:t>
      </w:r>
    </w:p>
    <w:p w:rsidR="001B4D3A" w:rsidRPr="004E72DE" w:rsidRDefault="001B4D3A" w:rsidP="002D37C4">
      <w:pPr>
        <w:autoSpaceDE w:val="0"/>
        <w:autoSpaceDN w:val="0"/>
        <w:adjustRightInd w:val="0"/>
        <w:jc w:val="left"/>
        <w:rPr>
          <w:rFonts w:cs="CMR10"/>
          <w:kern w:val="0"/>
          <w:sz w:val="24"/>
          <w:szCs w:val="24"/>
        </w:rPr>
      </w:pP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As can be observed in table 1 the data is incomplete and inconsistent making it impossible to determine whether the Bird </w:t>
      </w:r>
      <w:proofErr w:type="spellStart"/>
      <w:r w:rsidRPr="004E72DE">
        <w:rPr>
          <w:rFonts w:cs="CMR10"/>
          <w:kern w:val="0"/>
          <w:sz w:val="24"/>
          <w:szCs w:val="24"/>
        </w:rPr>
        <w:t>Gard</w:t>
      </w:r>
      <w:proofErr w:type="spellEnd"/>
      <w:r w:rsidRPr="004E72DE">
        <w:rPr>
          <w:rFonts w:cs="CMR10"/>
          <w:kern w:val="0"/>
          <w:sz w:val="24"/>
          <w:szCs w:val="24"/>
        </w:rPr>
        <w:t xml:space="preserve"> Super Pro is effective or not. Therefore another experiment was carried out, using a slightly modified Bird </w:t>
      </w:r>
      <w:proofErr w:type="spellStart"/>
      <w:r w:rsidRPr="004E72DE">
        <w:rPr>
          <w:rFonts w:cs="CMR10"/>
          <w:kern w:val="0"/>
          <w:sz w:val="24"/>
          <w:szCs w:val="24"/>
        </w:rPr>
        <w:t>Gard</w:t>
      </w:r>
      <w:proofErr w:type="spellEnd"/>
      <w:r w:rsidRPr="004E72DE">
        <w:rPr>
          <w:rFonts w:cs="CMR10"/>
          <w:kern w:val="0"/>
          <w:sz w:val="24"/>
          <w:szCs w:val="24"/>
        </w:rPr>
        <w:t xml:space="preserve"> Super Pro at the lighthouse </w:t>
      </w:r>
      <w:proofErr w:type="spellStart"/>
      <w:r w:rsidRPr="004E72DE">
        <w:rPr>
          <w:rFonts w:cs="CMR10"/>
          <w:kern w:val="0"/>
          <w:sz w:val="24"/>
          <w:szCs w:val="24"/>
        </w:rPr>
        <w:t>Flintrännan</w:t>
      </w:r>
      <w:proofErr w:type="spellEnd"/>
      <w:r w:rsidRPr="004E72DE">
        <w:rPr>
          <w:rFonts w:cs="CMR10"/>
          <w:kern w:val="0"/>
          <w:sz w:val="24"/>
          <w:szCs w:val="24"/>
        </w:rPr>
        <w:t xml:space="preserve"> 16 near the </w:t>
      </w:r>
      <w:proofErr w:type="spellStart"/>
      <w:r w:rsidRPr="004E72DE">
        <w:rPr>
          <w:rFonts w:cs="CMR10"/>
          <w:kern w:val="0"/>
          <w:sz w:val="24"/>
          <w:szCs w:val="24"/>
        </w:rPr>
        <w:t>Öresund</w:t>
      </w:r>
      <w:proofErr w:type="spellEnd"/>
      <w:r w:rsidRPr="004E72DE">
        <w:rPr>
          <w:rFonts w:cs="CMR10"/>
          <w:kern w:val="0"/>
          <w:sz w:val="24"/>
          <w:szCs w:val="24"/>
        </w:rPr>
        <w:t xml:space="preserve"> Bridge. The Bird </w:t>
      </w:r>
      <w:proofErr w:type="spellStart"/>
      <w:r w:rsidRPr="004E72DE">
        <w:rPr>
          <w:rFonts w:cs="CMR10"/>
          <w:kern w:val="0"/>
          <w:sz w:val="24"/>
          <w:szCs w:val="24"/>
        </w:rPr>
        <w:t>Gard</w:t>
      </w:r>
      <w:proofErr w:type="spellEnd"/>
      <w:r w:rsidRPr="004E72DE">
        <w:rPr>
          <w:rFonts w:cs="CMR10"/>
          <w:kern w:val="0"/>
          <w:sz w:val="24"/>
          <w:szCs w:val="24"/>
        </w:rPr>
        <w:t xml:space="preserve"> Super was modified to allow it to be remote controlled by mini-call</w:t>
      </w:r>
    </w:p>
    <w:p w:rsidR="001B4D3A" w:rsidRPr="004E72DE" w:rsidRDefault="001B4D3A" w:rsidP="0001148A">
      <w:pPr>
        <w:autoSpaceDE w:val="0"/>
        <w:autoSpaceDN w:val="0"/>
        <w:adjustRightInd w:val="0"/>
        <w:jc w:val="left"/>
        <w:rPr>
          <w:rFonts w:cs="CMR10"/>
          <w:kern w:val="0"/>
          <w:sz w:val="24"/>
          <w:szCs w:val="24"/>
        </w:rPr>
      </w:pPr>
      <w:r w:rsidRPr="004E72DE">
        <w:rPr>
          <w:rFonts w:cs="CMR10"/>
          <w:kern w:val="0"/>
          <w:sz w:val="24"/>
          <w:szCs w:val="24"/>
        </w:rPr>
        <w:lastRenderedPageBreak/>
        <w:t>and GSM Internet. It was therefore possible to not only switch the unit on and Off but also to change the type of bird distress called being played. Further a surveillance camera was installed to monitor the experiment close by.</w:t>
      </w:r>
    </w:p>
    <w:p w:rsidR="001B4D3A" w:rsidRPr="004E72DE" w:rsidRDefault="001B4D3A" w:rsidP="002D37C4">
      <w:pPr>
        <w:autoSpaceDE w:val="0"/>
        <w:autoSpaceDN w:val="0"/>
        <w:adjustRightInd w:val="0"/>
        <w:jc w:val="left"/>
        <w:rPr>
          <w:rFonts w:cs="CMR10"/>
          <w:kern w:val="0"/>
          <w:sz w:val="24"/>
          <w:szCs w:val="24"/>
        </w:rPr>
      </w:pPr>
    </w:p>
    <w:p w:rsidR="001B4D3A" w:rsidRPr="004E72DE" w:rsidRDefault="001B4D3A" w:rsidP="002D37C4">
      <w:pPr>
        <w:autoSpaceDE w:val="0"/>
        <w:autoSpaceDN w:val="0"/>
        <w:adjustRightInd w:val="0"/>
        <w:jc w:val="center"/>
        <w:rPr>
          <w:rFonts w:cs="CMR10"/>
          <w:kern w:val="0"/>
          <w:sz w:val="20"/>
          <w:szCs w:val="20"/>
        </w:rPr>
      </w:pPr>
      <w:r w:rsidRPr="004E72DE">
        <w:rPr>
          <w:rFonts w:cs="CMR10"/>
          <w:kern w:val="0"/>
          <w:sz w:val="20"/>
          <w:szCs w:val="20"/>
        </w:rPr>
        <w:t xml:space="preserve">Table 1: Sound </w:t>
      </w:r>
      <w:proofErr w:type="spellStart"/>
      <w:r w:rsidRPr="004E72DE">
        <w:rPr>
          <w:rFonts w:cs="CMR10"/>
          <w:kern w:val="0"/>
          <w:sz w:val="20"/>
          <w:szCs w:val="20"/>
        </w:rPr>
        <w:t>scarers</w:t>
      </w:r>
      <w:proofErr w:type="spellEnd"/>
    </w:p>
    <w:p w:rsidR="001B4D3A" w:rsidRPr="004E72DE" w:rsidRDefault="001B4D3A" w:rsidP="0001148A">
      <w:pPr>
        <w:autoSpaceDE w:val="0"/>
        <w:autoSpaceDN w:val="0"/>
        <w:adjustRightInd w:val="0"/>
        <w:ind w:firstLineChars="800" w:firstLine="1600"/>
        <w:jc w:val="left"/>
        <w:rPr>
          <w:rFonts w:cs="CMR10"/>
          <w:color w:val="FF0000"/>
          <w:kern w:val="0"/>
          <w:sz w:val="20"/>
          <w:szCs w:val="20"/>
        </w:rPr>
      </w:pPr>
      <w:r w:rsidRPr="000A4D62">
        <w:rPr>
          <w:rFonts w:cs="CMR10"/>
          <w:color w:val="FF0000"/>
          <w:kern w:val="0"/>
          <w:sz w:val="20"/>
          <w:szCs w:val="20"/>
          <w:highlight w:val="lightGray"/>
        </w:rPr>
        <w:t>Device      Lighthouse     Location    Effect     Time period      Installer</w:t>
      </w:r>
    </w:p>
    <w:p w:rsidR="001B4D3A" w:rsidRPr="004E72DE" w:rsidRDefault="001B4D3A" w:rsidP="00284F74">
      <w:pPr>
        <w:autoSpaceDE w:val="0"/>
        <w:autoSpaceDN w:val="0"/>
        <w:adjustRightInd w:val="0"/>
        <w:ind w:firstLineChars="800" w:firstLine="1600"/>
        <w:jc w:val="left"/>
        <w:rPr>
          <w:rFonts w:cs="CMR10"/>
          <w:kern w:val="0"/>
          <w:sz w:val="20"/>
          <w:szCs w:val="20"/>
        </w:rPr>
      </w:pPr>
      <w:r w:rsidRPr="004E72DE">
        <w:rPr>
          <w:rFonts w:cs="CMR10"/>
          <w:kern w:val="0"/>
          <w:sz w:val="20"/>
          <w:szCs w:val="20"/>
        </w:rPr>
        <w:t xml:space="preserve">Unknown    </w:t>
      </w:r>
      <w:proofErr w:type="spellStart"/>
      <w:r w:rsidRPr="004E72DE">
        <w:rPr>
          <w:rFonts w:cs="CMR10"/>
          <w:kern w:val="0"/>
          <w:sz w:val="20"/>
          <w:szCs w:val="20"/>
        </w:rPr>
        <w:t>Flintrännan</w:t>
      </w:r>
      <w:proofErr w:type="spellEnd"/>
      <w:r w:rsidRPr="004E72DE">
        <w:rPr>
          <w:rFonts w:cs="CMR10"/>
          <w:kern w:val="0"/>
          <w:sz w:val="20"/>
          <w:szCs w:val="20"/>
        </w:rPr>
        <w:t xml:space="preserve"> 7  </w:t>
      </w:r>
      <w:proofErr w:type="spellStart"/>
      <w:r w:rsidRPr="004E72DE">
        <w:rPr>
          <w:rFonts w:cs="CMR10"/>
          <w:kern w:val="0"/>
          <w:sz w:val="20"/>
          <w:szCs w:val="20"/>
        </w:rPr>
        <w:t>Öresund</w:t>
      </w:r>
      <w:proofErr w:type="spellEnd"/>
      <w:r w:rsidRPr="004E72DE">
        <w:rPr>
          <w:rFonts w:cs="CMR10"/>
          <w:kern w:val="0"/>
          <w:sz w:val="20"/>
          <w:szCs w:val="20"/>
        </w:rPr>
        <w:t xml:space="preserve">     None      Unknown        </w:t>
      </w:r>
      <w:proofErr w:type="spellStart"/>
      <w:r w:rsidRPr="004E72DE">
        <w:rPr>
          <w:rFonts w:cs="CMR10"/>
          <w:kern w:val="0"/>
          <w:sz w:val="20"/>
          <w:szCs w:val="20"/>
        </w:rPr>
        <w:t>Scandica</w:t>
      </w:r>
      <w:proofErr w:type="spellEnd"/>
    </w:p>
    <w:p w:rsidR="001B4D3A" w:rsidRPr="004E72DE" w:rsidRDefault="001B4D3A" w:rsidP="00284F74">
      <w:pPr>
        <w:autoSpaceDE w:val="0"/>
        <w:autoSpaceDN w:val="0"/>
        <w:adjustRightInd w:val="0"/>
        <w:ind w:firstLineChars="800" w:firstLine="1600"/>
        <w:jc w:val="left"/>
        <w:rPr>
          <w:rFonts w:cs="CMR10"/>
          <w:kern w:val="0"/>
          <w:sz w:val="20"/>
          <w:szCs w:val="20"/>
        </w:rPr>
      </w:pPr>
      <w:proofErr w:type="spellStart"/>
      <w:r w:rsidRPr="004E72DE">
        <w:rPr>
          <w:rFonts w:cs="CMR10"/>
          <w:kern w:val="0"/>
          <w:sz w:val="20"/>
          <w:szCs w:val="20"/>
        </w:rPr>
        <w:t>Birdgard</w:t>
      </w:r>
      <w:proofErr w:type="spellEnd"/>
      <w:r w:rsidRPr="004E72DE">
        <w:rPr>
          <w:rFonts w:cs="CMR10"/>
          <w:kern w:val="0"/>
          <w:sz w:val="20"/>
          <w:szCs w:val="20"/>
        </w:rPr>
        <w:t xml:space="preserve"> SP  </w:t>
      </w:r>
      <w:proofErr w:type="spellStart"/>
      <w:r w:rsidRPr="004E72DE">
        <w:rPr>
          <w:rFonts w:cs="CMR10"/>
          <w:kern w:val="0"/>
          <w:sz w:val="20"/>
          <w:szCs w:val="20"/>
        </w:rPr>
        <w:t>Fladen</w:t>
      </w:r>
      <w:proofErr w:type="spellEnd"/>
      <w:r w:rsidRPr="004E72DE">
        <w:rPr>
          <w:rFonts w:cs="CMR10"/>
          <w:kern w:val="0"/>
          <w:sz w:val="20"/>
          <w:szCs w:val="20"/>
        </w:rPr>
        <w:t xml:space="preserve">        </w:t>
      </w:r>
      <w:proofErr w:type="spellStart"/>
      <w:r w:rsidRPr="004E72DE">
        <w:rPr>
          <w:rFonts w:cs="CMR10"/>
          <w:kern w:val="0"/>
          <w:sz w:val="20"/>
          <w:szCs w:val="20"/>
        </w:rPr>
        <w:t>Halland</w:t>
      </w:r>
      <w:proofErr w:type="spellEnd"/>
      <w:r w:rsidRPr="004E72DE">
        <w:rPr>
          <w:rFonts w:cs="CMR10"/>
          <w:kern w:val="0"/>
          <w:sz w:val="20"/>
          <w:szCs w:val="20"/>
        </w:rPr>
        <w:t xml:space="preserve">     Unknown   October 2007    </w:t>
      </w:r>
      <w:proofErr w:type="spellStart"/>
      <w:r w:rsidRPr="004E72DE">
        <w:rPr>
          <w:rFonts w:cs="CMR10"/>
          <w:kern w:val="0"/>
          <w:sz w:val="20"/>
          <w:szCs w:val="20"/>
        </w:rPr>
        <w:t>Scandica</w:t>
      </w:r>
      <w:proofErr w:type="spellEnd"/>
    </w:p>
    <w:p w:rsidR="001B4D3A" w:rsidRPr="004E72DE" w:rsidRDefault="001B4D3A" w:rsidP="00284F74">
      <w:pPr>
        <w:autoSpaceDE w:val="0"/>
        <w:autoSpaceDN w:val="0"/>
        <w:adjustRightInd w:val="0"/>
        <w:ind w:firstLineChars="800" w:firstLine="1600"/>
        <w:jc w:val="left"/>
        <w:rPr>
          <w:rFonts w:cs="CMR10"/>
          <w:kern w:val="0"/>
          <w:sz w:val="20"/>
          <w:szCs w:val="20"/>
        </w:rPr>
      </w:pPr>
      <w:proofErr w:type="spellStart"/>
      <w:r w:rsidRPr="004E72DE">
        <w:rPr>
          <w:rFonts w:cs="CMR10"/>
          <w:kern w:val="0"/>
          <w:sz w:val="20"/>
          <w:szCs w:val="20"/>
        </w:rPr>
        <w:t>Birdgard</w:t>
      </w:r>
      <w:proofErr w:type="spellEnd"/>
      <w:r w:rsidRPr="004E72DE">
        <w:rPr>
          <w:rFonts w:cs="CMR10"/>
          <w:kern w:val="0"/>
          <w:sz w:val="20"/>
          <w:szCs w:val="20"/>
        </w:rPr>
        <w:t xml:space="preserve"> SP  </w:t>
      </w:r>
      <w:proofErr w:type="spellStart"/>
      <w:r w:rsidRPr="004E72DE">
        <w:rPr>
          <w:rFonts w:cs="CMR10"/>
          <w:kern w:val="0"/>
          <w:sz w:val="20"/>
          <w:szCs w:val="20"/>
        </w:rPr>
        <w:t>Falsterbo</w:t>
      </w:r>
      <w:proofErr w:type="spellEnd"/>
      <w:r w:rsidRPr="004E72DE">
        <w:rPr>
          <w:rFonts w:cs="CMR10"/>
          <w:kern w:val="0"/>
          <w:sz w:val="20"/>
          <w:szCs w:val="20"/>
        </w:rPr>
        <w:t xml:space="preserve"> rev   </w:t>
      </w:r>
      <w:proofErr w:type="spellStart"/>
      <w:r w:rsidRPr="004E72DE">
        <w:rPr>
          <w:rFonts w:cs="CMR10"/>
          <w:kern w:val="0"/>
          <w:sz w:val="20"/>
          <w:szCs w:val="20"/>
        </w:rPr>
        <w:t>Falsterbo</w:t>
      </w:r>
      <w:proofErr w:type="spellEnd"/>
      <w:r w:rsidRPr="004E72DE">
        <w:rPr>
          <w:rFonts w:cs="CMR10"/>
          <w:kern w:val="0"/>
          <w:sz w:val="20"/>
          <w:szCs w:val="20"/>
        </w:rPr>
        <w:t xml:space="preserve">    Unknown   November 2007  </w:t>
      </w:r>
      <w:proofErr w:type="spellStart"/>
      <w:r w:rsidRPr="004E72DE">
        <w:rPr>
          <w:rFonts w:cs="CMR10"/>
          <w:kern w:val="0"/>
          <w:sz w:val="20"/>
          <w:szCs w:val="20"/>
        </w:rPr>
        <w:t>Scandica</w:t>
      </w:r>
      <w:proofErr w:type="spellEnd"/>
    </w:p>
    <w:p w:rsidR="001B4D3A" w:rsidRPr="004E72DE" w:rsidRDefault="001B4D3A" w:rsidP="0001148A">
      <w:pPr>
        <w:tabs>
          <w:tab w:val="left" w:pos="5355"/>
        </w:tabs>
        <w:autoSpaceDE w:val="0"/>
        <w:autoSpaceDN w:val="0"/>
        <w:adjustRightInd w:val="0"/>
        <w:ind w:firstLineChars="800" w:firstLine="1600"/>
        <w:jc w:val="left"/>
        <w:rPr>
          <w:rFonts w:cs="CMR10"/>
          <w:kern w:val="0"/>
          <w:sz w:val="20"/>
          <w:szCs w:val="20"/>
        </w:rPr>
      </w:pPr>
      <w:proofErr w:type="spellStart"/>
      <w:r w:rsidRPr="004E72DE">
        <w:rPr>
          <w:rFonts w:cs="CMR10"/>
          <w:kern w:val="0"/>
          <w:sz w:val="20"/>
          <w:szCs w:val="20"/>
        </w:rPr>
        <w:t>Birdgard</w:t>
      </w:r>
      <w:proofErr w:type="spellEnd"/>
      <w:r w:rsidRPr="004E72DE">
        <w:rPr>
          <w:rFonts w:cs="CMR10"/>
          <w:kern w:val="0"/>
          <w:sz w:val="20"/>
          <w:szCs w:val="20"/>
        </w:rPr>
        <w:t xml:space="preserve"> SP  </w:t>
      </w:r>
      <w:proofErr w:type="spellStart"/>
      <w:r w:rsidRPr="004E72DE">
        <w:rPr>
          <w:rFonts w:cs="CMR10"/>
          <w:kern w:val="0"/>
          <w:sz w:val="20"/>
          <w:szCs w:val="20"/>
        </w:rPr>
        <w:t>Revanschen</w:t>
      </w:r>
      <w:proofErr w:type="spellEnd"/>
      <w:r w:rsidRPr="004E72DE">
        <w:rPr>
          <w:rFonts w:cs="CMR10"/>
          <w:kern w:val="0"/>
          <w:sz w:val="20"/>
          <w:szCs w:val="20"/>
        </w:rPr>
        <w:t xml:space="preserve">    </w:t>
      </w:r>
      <w:proofErr w:type="spellStart"/>
      <w:r w:rsidRPr="004E72DE">
        <w:rPr>
          <w:rFonts w:cs="CMR10"/>
          <w:kern w:val="0"/>
          <w:sz w:val="20"/>
          <w:szCs w:val="20"/>
        </w:rPr>
        <w:t>Sandhamn</w:t>
      </w:r>
      <w:proofErr w:type="spellEnd"/>
      <w:r w:rsidRPr="004E72DE">
        <w:rPr>
          <w:rFonts w:cs="CMR10"/>
          <w:kern w:val="0"/>
          <w:sz w:val="20"/>
          <w:szCs w:val="20"/>
        </w:rPr>
        <w:t xml:space="preserve">   Unknown   </w:t>
      </w:r>
      <w:proofErr w:type="spellStart"/>
      <w:r w:rsidRPr="004E72DE">
        <w:rPr>
          <w:rFonts w:cs="CMR10"/>
          <w:kern w:val="0"/>
          <w:sz w:val="20"/>
          <w:szCs w:val="20"/>
        </w:rPr>
        <w:t>Unknown</w:t>
      </w:r>
      <w:proofErr w:type="spellEnd"/>
      <w:r w:rsidRPr="004E72DE">
        <w:rPr>
          <w:rFonts w:cs="CMR10"/>
          <w:kern w:val="0"/>
          <w:sz w:val="20"/>
          <w:szCs w:val="20"/>
        </w:rPr>
        <w:t xml:space="preserve">       </w:t>
      </w:r>
      <w:proofErr w:type="spellStart"/>
      <w:r w:rsidRPr="004E72DE">
        <w:rPr>
          <w:rFonts w:cs="CMR10"/>
          <w:kern w:val="0"/>
          <w:sz w:val="20"/>
          <w:szCs w:val="20"/>
        </w:rPr>
        <w:t>Baltica</w:t>
      </w:r>
      <w:proofErr w:type="spellEnd"/>
    </w:p>
    <w:p w:rsidR="001B4D3A" w:rsidRPr="004E72DE" w:rsidRDefault="001B4D3A" w:rsidP="00284F74">
      <w:pPr>
        <w:autoSpaceDE w:val="0"/>
        <w:autoSpaceDN w:val="0"/>
        <w:adjustRightInd w:val="0"/>
        <w:ind w:firstLineChars="800" w:firstLine="1600"/>
        <w:jc w:val="left"/>
        <w:rPr>
          <w:rFonts w:cs="CMR10"/>
          <w:kern w:val="0"/>
          <w:sz w:val="20"/>
          <w:szCs w:val="20"/>
        </w:rPr>
      </w:pPr>
      <w:proofErr w:type="spellStart"/>
      <w:r w:rsidRPr="004E72DE">
        <w:rPr>
          <w:rFonts w:cs="CMR10"/>
          <w:kern w:val="0"/>
          <w:sz w:val="20"/>
          <w:szCs w:val="20"/>
        </w:rPr>
        <w:t>Birdgard</w:t>
      </w:r>
      <w:proofErr w:type="spellEnd"/>
      <w:r w:rsidRPr="004E72DE">
        <w:rPr>
          <w:rFonts w:cs="CMR10"/>
          <w:kern w:val="0"/>
          <w:sz w:val="20"/>
          <w:szCs w:val="20"/>
        </w:rPr>
        <w:t xml:space="preserve"> SP  </w:t>
      </w:r>
      <w:proofErr w:type="spellStart"/>
      <w:r w:rsidRPr="004E72DE">
        <w:rPr>
          <w:rFonts w:cs="CMR10"/>
          <w:kern w:val="0"/>
          <w:sz w:val="20"/>
          <w:szCs w:val="20"/>
        </w:rPr>
        <w:t>Bredgrund</w:t>
      </w:r>
      <w:proofErr w:type="spellEnd"/>
      <w:r w:rsidRPr="004E72DE">
        <w:rPr>
          <w:rFonts w:cs="CMR10"/>
          <w:kern w:val="0"/>
          <w:sz w:val="20"/>
          <w:szCs w:val="20"/>
        </w:rPr>
        <w:t xml:space="preserve">     </w:t>
      </w:r>
      <w:proofErr w:type="spellStart"/>
      <w:r w:rsidRPr="004E72DE">
        <w:rPr>
          <w:rFonts w:cs="CMR10"/>
          <w:kern w:val="0"/>
          <w:sz w:val="20"/>
          <w:szCs w:val="20"/>
        </w:rPr>
        <w:t>Landsort</w:t>
      </w:r>
      <w:proofErr w:type="spellEnd"/>
      <w:r w:rsidRPr="004E72DE">
        <w:rPr>
          <w:rFonts w:cs="CMR10"/>
          <w:kern w:val="0"/>
          <w:sz w:val="20"/>
          <w:szCs w:val="20"/>
        </w:rPr>
        <w:t xml:space="preserve">    Unknown   </w:t>
      </w:r>
      <w:proofErr w:type="spellStart"/>
      <w:r w:rsidRPr="004E72DE">
        <w:rPr>
          <w:rFonts w:cs="CMR10"/>
          <w:kern w:val="0"/>
          <w:sz w:val="20"/>
          <w:szCs w:val="20"/>
        </w:rPr>
        <w:t>Unknown</w:t>
      </w:r>
      <w:proofErr w:type="spellEnd"/>
      <w:r w:rsidRPr="004E72DE">
        <w:rPr>
          <w:rFonts w:cs="CMR10"/>
          <w:kern w:val="0"/>
          <w:sz w:val="20"/>
          <w:szCs w:val="20"/>
        </w:rPr>
        <w:t xml:space="preserve">       </w:t>
      </w:r>
      <w:proofErr w:type="spellStart"/>
      <w:r w:rsidRPr="004E72DE">
        <w:rPr>
          <w:rFonts w:cs="CMR10"/>
          <w:kern w:val="0"/>
          <w:sz w:val="20"/>
          <w:szCs w:val="20"/>
        </w:rPr>
        <w:t>Baltica</w:t>
      </w:r>
      <w:proofErr w:type="spellEnd"/>
    </w:p>
    <w:p w:rsidR="001B4D3A" w:rsidRPr="004E72DE" w:rsidRDefault="001B4D3A" w:rsidP="00284F74">
      <w:pPr>
        <w:autoSpaceDE w:val="0"/>
        <w:autoSpaceDN w:val="0"/>
        <w:adjustRightInd w:val="0"/>
        <w:ind w:firstLineChars="800" w:firstLine="1600"/>
        <w:jc w:val="left"/>
        <w:rPr>
          <w:rFonts w:cs="CMR10"/>
          <w:kern w:val="0"/>
          <w:sz w:val="20"/>
          <w:szCs w:val="20"/>
          <w:lang w:val="sv-SE"/>
        </w:rPr>
      </w:pPr>
      <w:r w:rsidRPr="004E72DE">
        <w:rPr>
          <w:rFonts w:cs="CMR10"/>
          <w:kern w:val="0"/>
          <w:sz w:val="20"/>
          <w:szCs w:val="20"/>
          <w:lang w:val="sv-SE"/>
        </w:rPr>
        <w:t>Birdgard SP  Västerbadan   Västervik    Yes        November 2007  Arkö 833</w:t>
      </w:r>
    </w:p>
    <w:p w:rsidR="001B4D3A" w:rsidRPr="004E72DE" w:rsidRDefault="001B4D3A" w:rsidP="00284F74">
      <w:pPr>
        <w:autoSpaceDE w:val="0"/>
        <w:autoSpaceDN w:val="0"/>
        <w:adjustRightInd w:val="0"/>
        <w:ind w:firstLineChars="800" w:firstLine="1600"/>
        <w:jc w:val="left"/>
        <w:rPr>
          <w:rFonts w:cs="CMR10"/>
          <w:kern w:val="0"/>
          <w:sz w:val="20"/>
          <w:szCs w:val="20"/>
          <w:lang w:val="sv-SE"/>
        </w:rPr>
      </w:pP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After two months of testing, the first month without using the Bird </w:t>
      </w:r>
      <w:proofErr w:type="spellStart"/>
      <w:r w:rsidRPr="004E72DE">
        <w:rPr>
          <w:rFonts w:cs="CMR10"/>
          <w:kern w:val="0"/>
          <w:sz w:val="24"/>
          <w:szCs w:val="24"/>
        </w:rPr>
        <w:t>Gard</w:t>
      </w:r>
      <w:proofErr w:type="spellEnd"/>
      <w:r w:rsidRPr="004E72DE">
        <w:rPr>
          <w:rFonts w:cs="CMR10"/>
          <w:kern w:val="0"/>
          <w:sz w:val="24"/>
          <w:szCs w:val="24"/>
        </w:rPr>
        <w:t xml:space="preserve"> Super Pro and the second month with the unit turned on, the cormorants completely ignored the distress calls being played. Even attempts to manually scare off the birds, by changing the sound used by Bird </w:t>
      </w:r>
      <w:proofErr w:type="spellStart"/>
      <w:r w:rsidRPr="004E72DE">
        <w:rPr>
          <w:rFonts w:cs="CMR10"/>
          <w:kern w:val="0"/>
          <w:sz w:val="24"/>
          <w:szCs w:val="24"/>
        </w:rPr>
        <w:t>Gard</w:t>
      </w:r>
      <w:proofErr w:type="spellEnd"/>
      <w:r w:rsidRPr="004E72DE">
        <w:rPr>
          <w:rFonts w:cs="CMR10"/>
          <w:kern w:val="0"/>
          <w:sz w:val="24"/>
          <w:szCs w:val="24"/>
        </w:rPr>
        <w:t xml:space="preserve"> Super Pro, failed. Using the surveillance camera some moving pictures with sound was recorded from the test site. The film displayed birds resting on the lighthouse while the sound scare operated at maximum efficiency, apparently uninfluenced.</w:t>
      </w: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It is therefore considered very unlikely that sound scares are an effective way of bird control on lighthouses.</w:t>
      </w:r>
    </w:p>
    <w:p w:rsidR="001B4D3A" w:rsidRPr="004E72DE" w:rsidRDefault="001B4D3A" w:rsidP="0001148A">
      <w:pPr>
        <w:autoSpaceDE w:val="0"/>
        <w:autoSpaceDN w:val="0"/>
        <w:adjustRightInd w:val="0"/>
        <w:ind w:firstLineChars="175" w:firstLine="420"/>
        <w:jc w:val="left"/>
        <w:rPr>
          <w:rFonts w:cs="CMR10"/>
          <w:kern w:val="0"/>
          <w:sz w:val="24"/>
          <w:szCs w:val="24"/>
        </w:rPr>
      </w:pPr>
    </w:p>
    <w:p w:rsidR="001B4D3A" w:rsidRPr="004E72DE" w:rsidRDefault="001B4D3A" w:rsidP="002D37C4">
      <w:pPr>
        <w:autoSpaceDE w:val="0"/>
        <w:autoSpaceDN w:val="0"/>
        <w:adjustRightInd w:val="0"/>
        <w:jc w:val="left"/>
        <w:rPr>
          <w:rFonts w:cs="CMBX12"/>
          <w:kern w:val="0"/>
          <w:sz w:val="28"/>
          <w:szCs w:val="28"/>
        </w:rPr>
      </w:pPr>
      <w:r w:rsidRPr="004E72DE">
        <w:rPr>
          <w:rFonts w:cs="CMBX12"/>
          <w:kern w:val="0"/>
          <w:sz w:val="28"/>
          <w:szCs w:val="28"/>
        </w:rPr>
        <w:t>3.4  Lasers</w:t>
      </w:r>
    </w:p>
    <w:p w:rsidR="001B4D3A" w:rsidRPr="004E72DE" w:rsidRDefault="001B4D3A" w:rsidP="002D37C4">
      <w:pPr>
        <w:autoSpaceDE w:val="0"/>
        <w:autoSpaceDN w:val="0"/>
        <w:adjustRightInd w:val="0"/>
        <w:jc w:val="left"/>
        <w:rPr>
          <w:rFonts w:cs="CMR10"/>
          <w:kern w:val="0"/>
          <w:sz w:val="24"/>
          <w:szCs w:val="24"/>
        </w:rPr>
      </w:pPr>
      <w:r w:rsidRPr="004E72DE">
        <w:rPr>
          <w:rFonts w:cs="CMR10"/>
          <w:kern w:val="0"/>
          <w:sz w:val="24"/>
          <w:szCs w:val="24"/>
        </w:rPr>
        <w:t>The French company Desman markets and manufactures lasers designed specifically for bird control. An example of a Desman bird control laser is shown in Figure 4.</w:t>
      </w:r>
    </w:p>
    <w:p w:rsidR="001B4D3A" w:rsidRPr="004E72DE" w:rsidRDefault="000A4D62" w:rsidP="002D37C4">
      <w:pPr>
        <w:autoSpaceDE w:val="0"/>
        <w:autoSpaceDN w:val="0"/>
        <w:adjustRightInd w:val="0"/>
        <w:jc w:val="left"/>
        <w:rPr>
          <w:rFonts w:cs="CMR10"/>
          <w:kern w:val="0"/>
          <w:sz w:val="20"/>
          <w:szCs w:val="20"/>
        </w:rPr>
      </w:pPr>
      <w:r>
        <w:rPr>
          <w:noProof/>
        </w:rPr>
        <w:pict>
          <v:shape id="図 8" o:spid="_x0000_s1046" type="#_x0000_t75" style="position:absolute;margin-left:110.25pt;margin-top:4.85pt;width:308.25pt;height:153.4pt;z-index:-14;visibility:visible" wrapcoords="-53 0 -53 21389 21600 21389 21600 0 -53 0">
            <v:imagedata r:id="rId23" o:title=""/>
            <w10:wrap type="through"/>
          </v:shape>
        </w:pict>
      </w: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p>
    <w:p w:rsidR="001B4D3A" w:rsidRPr="004E72DE" w:rsidRDefault="001B4D3A" w:rsidP="002D37C4">
      <w:pPr>
        <w:autoSpaceDE w:val="0"/>
        <w:autoSpaceDN w:val="0"/>
        <w:adjustRightInd w:val="0"/>
        <w:jc w:val="left"/>
        <w:rPr>
          <w:rFonts w:cs="CMR10"/>
          <w:kern w:val="0"/>
          <w:sz w:val="20"/>
          <w:szCs w:val="20"/>
        </w:rPr>
      </w:pPr>
      <w:r w:rsidRPr="004E72DE">
        <w:rPr>
          <w:rFonts w:cs="CMR10"/>
          <w:kern w:val="0"/>
          <w:sz w:val="20"/>
          <w:szCs w:val="20"/>
        </w:rPr>
        <w:t>.</w:t>
      </w:r>
    </w:p>
    <w:p w:rsidR="001B4D3A" w:rsidRPr="004E72DE" w:rsidRDefault="001B4D3A" w:rsidP="00F353DF">
      <w:pPr>
        <w:autoSpaceDE w:val="0"/>
        <w:autoSpaceDN w:val="0"/>
        <w:adjustRightInd w:val="0"/>
        <w:jc w:val="center"/>
        <w:rPr>
          <w:rFonts w:cs="CMR10"/>
          <w:kern w:val="0"/>
          <w:sz w:val="24"/>
          <w:szCs w:val="24"/>
        </w:rPr>
      </w:pPr>
      <w:r w:rsidRPr="004E72DE">
        <w:rPr>
          <w:rFonts w:cs="CMR10"/>
          <w:kern w:val="0"/>
          <w:sz w:val="24"/>
          <w:szCs w:val="24"/>
        </w:rPr>
        <w:t>Figure 6: A Desman laser</w:t>
      </w:r>
    </w:p>
    <w:p w:rsidR="001B4D3A" w:rsidRDefault="001B4D3A" w:rsidP="00F353DF">
      <w:pPr>
        <w:autoSpaceDE w:val="0"/>
        <w:autoSpaceDN w:val="0"/>
        <w:adjustRightInd w:val="0"/>
        <w:jc w:val="center"/>
        <w:rPr>
          <w:rFonts w:cs="CMR10"/>
          <w:kern w:val="0"/>
          <w:sz w:val="24"/>
          <w:szCs w:val="24"/>
        </w:rPr>
      </w:pPr>
    </w:p>
    <w:p w:rsidR="001B4D3A" w:rsidRPr="004E72DE" w:rsidRDefault="001B4D3A" w:rsidP="00F353DF">
      <w:pPr>
        <w:autoSpaceDE w:val="0"/>
        <w:autoSpaceDN w:val="0"/>
        <w:adjustRightInd w:val="0"/>
        <w:jc w:val="center"/>
        <w:rPr>
          <w:rFonts w:cs="CMR10"/>
          <w:kern w:val="0"/>
          <w:sz w:val="24"/>
          <w:szCs w:val="24"/>
        </w:rPr>
      </w:pP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lastRenderedPageBreak/>
        <w:t xml:space="preserve">Inquiries was sent to Desman reference customers listed on their web page asking about their experience of the Desman laser. Two answers was received, one from the U.S. Department of Agriculture (UDA) and one from </w:t>
      </w:r>
      <w:proofErr w:type="spellStart"/>
      <w:r w:rsidRPr="004E72DE">
        <w:rPr>
          <w:rFonts w:cs="CMR10"/>
          <w:kern w:val="0"/>
          <w:sz w:val="24"/>
          <w:szCs w:val="24"/>
        </w:rPr>
        <w:t>Bayerische</w:t>
      </w:r>
      <w:proofErr w:type="spellEnd"/>
      <w:r w:rsidRPr="004E72DE">
        <w:rPr>
          <w:rFonts w:cs="CMR10"/>
          <w:kern w:val="0"/>
          <w:sz w:val="24"/>
          <w:szCs w:val="24"/>
        </w:rPr>
        <w:t xml:space="preserve"> </w:t>
      </w:r>
      <w:r w:rsidRPr="004E72DE">
        <w:rPr>
          <w:rFonts w:cs="CMR10"/>
          <w:kern w:val="0"/>
          <w:sz w:val="24"/>
          <w:szCs w:val="24"/>
          <w:lang w:val="sv-SE"/>
        </w:rPr>
        <w:t xml:space="preserve">Landesanstalt für Landwirtschaft (BLL) in Germany. </w:t>
      </w:r>
      <w:r w:rsidRPr="004E72DE">
        <w:rPr>
          <w:rFonts w:cs="CMR10"/>
          <w:kern w:val="0"/>
          <w:sz w:val="24"/>
          <w:szCs w:val="24"/>
        </w:rPr>
        <w:t>Both UDA and BLL invested in a laser to conduct their own experiments on its possible use as</w:t>
      </w:r>
    </w:p>
    <w:p w:rsidR="001B4D3A" w:rsidRPr="004E72DE" w:rsidRDefault="001B4D3A" w:rsidP="00F353DF">
      <w:pPr>
        <w:autoSpaceDE w:val="0"/>
        <w:autoSpaceDN w:val="0"/>
        <w:adjustRightInd w:val="0"/>
        <w:jc w:val="left"/>
        <w:rPr>
          <w:rFonts w:cs="CMR10"/>
          <w:kern w:val="0"/>
          <w:sz w:val="24"/>
          <w:szCs w:val="24"/>
        </w:rPr>
      </w:pPr>
      <w:r w:rsidRPr="004E72DE">
        <w:rPr>
          <w:rFonts w:cs="CMR10"/>
          <w:kern w:val="0"/>
          <w:sz w:val="24"/>
          <w:szCs w:val="24"/>
        </w:rPr>
        <w:t xml:space="preserve">cormorant </w:t>
      </w:r>
      <w:proofErr w:type="spellStart"/>
      <w:r w:rsidRPr="004E72DE">
        <w:rPr>
          <w:rFonts w:cs="CMR10"/>
          <w:kern w:val="0"/>
          <w:sz w:val="24"/>
          <w:szCs w:val="24"/>
        </w:rPr>
        <w:t>scarer</w:t>
      </w:r>
      <w:proofErr w:type="spellEnd"/>
      <w:r w:rsidRPr="004E72DE">
        <w:rPr>
          <w:rFonts w:cs="CMR10"/>
          <w:kern w:val="0"/>
          <w:sz w:val="24"/>
          <w:szCs w:val="24"/>
        </w:rPr>
        <w:t xml:space="preserve">. </w:t>
      </w: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Doctor Manfred Klein at BLL reveals that the experiment with the Desman laser has been aborted and that BLL classifies this technique to be ineffective. BLL used the Desman laser on breeding cormorants and was unable to make them abandon their nests.</w:t>
      </w:r>
    </w:p>
    <w:p w:rsidR="001B4D3A" w:rsidRPr="004E72DE" w:rsidRDefault="001B4D3A" w:rsidP="0001148A">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Andy </w:t>
      </w:r>
      <w:proofErr w:type="spellStart"/>
      <w:r w:rsidRPr="004E72DE">
        <w:rPr>
          <w:rFonts w:cs="CMR10"/>
          <w:kern w:val="0"/>
          <w:sz w:val="24"/>
          <w:szCs w:val="24"/>
        </w:rPr>
        <w:t>Radomski</w:t>
      </w:r>
      <w:proofErr w:type="spellEnd"/>
      <w:r w:rsidRPr="004E72DE">
        <w:rPr>
          <w:rFonts w:cs="CMR10"/>
          <w:kern w:val="0"/>
          <w:sz w:val="24"/>
          <w:szCs w:val="24"/>
        </w:rPr>
        <w:t xml:space="preserve">, field biologist at UDA, has had a slightly different experience of the Desman laser. According to Andy </w:t>
      </w:r>
      <w:proofErr w:type="spellStart"/>
      <w:r w:rsidRPr="004E72DE">
        <w:rPr>
          <w:rFonts w:cs="CMR10"/>
          <w:kern w:val="0"/>
          <w:sz w:val="24"/>
          <w:szCs w:val="24"/>
        </w:rPr>
        <w:t>Radomski</w:t>
      </w:r>
      <w:proofErr w:type="spellEnd"/>
      <w:r w:rsidRPr="004E72DE">
        <w:rPr>
          <w:rFonts w:cs="CMR10"/>
          <w:kern w:val="0"/>
          <w:sz w:val="24"/>
          <w:szCs w:val="24"/>
        </w:rPr>
        <w:t xml:space="preserve"> the laser was indeed successful at scaring of cormorants, at least temporarily. But despite this initial success UDA does not consider the Desman laser to be an effective solution since the effect is not long lasting and too local for their intended use.</w:t>
      </w: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F353DF">
      <w:pPr>
        <w:autoSpaceDE w:val="0"/>
        <w:autoSpaceDN w:val="0"/>
        <w:adjustRightInd w:val="0"/>
        <w:jc w:val="left"/>
        <w:rPr>
          <w:rFonts w:cs="CMR10"/>
          <w:kern w:val="0"/>
          <w:sz w:val="24"/>
          <w:szCs w:val="24"/>
        </w:rPr>
      </w:pPr>
    </w:p>
    <w:p w:rsidR="001B4D3A" w:rsidRPr="004E72DE" w:rsidRDefault="001B4D3A" w:rsidP="00AF3879">
      <w:pPr>
        <w:autoSpaceDE w:val="0"/>
        <w:autoSpaceDN w:val="0"/>
        <w:adjustRightInd w:val="0"/>
        <w:jc w:val="left"/>
        <w:rPr>
          <w:rFonts w:cs="CMBX12"/>
          <w:kern w:val="0"/>
          <w:sz w:val="36"/>
          <w:szCs w:val="36"/>
        </w:rPr>
      </w:pPr>
      <w:r w:rsidRPr="004E72DE">
        <w:rPr>
          <w:rFonts w:cs="CMBX12"/>
          <w:kern w:val="0"/>
          <w:sz w:val="36"/>
          <w:szCs w:val="36"/>
        </w:rPr>
        <w:lastRenderedPageBreak/>
        <w:t>4  Electromagnetism</w:t>
      </w:r>
    </w:p>
    <w:p w:rsidR="001B4D3A" w:rsidRPr="004E72DE" w:rsidRDefault="001B4D3A" w:rsidP="00AF3879">
      <w:pPr>
        <w:autoSpaceDE w:val="0"/>
        <w:autoSpaceDN w:val="0"/>
        <w:adjustRightInd w:val="0"/>
        <w:jc w:val="left"/>
        <w:rPr>
          <w:rFonts w:cs="CMR10"/>
          <w:kern w:val="0"/>
          <w:sz w:val="24"/>
          <w:szCs w:val="24"/>
        </w:rPr>
      </w:pPr>
      <w:r w:rsidRPr="004E72DE">
        <w:rPr>
          <w:rFonts w:cs="CMR10"/>
          <w:kern w:val="0"/>
          <w:sz w:val="24"/>
          <w:szCs w:val="24"/>
        </w:rPr>
        <w:t xml:space="preserve">Anecdotal evidence from employees at the Swedish Maritime Administration suggested that electromagnetism from mobile phone base stations installed at lighthouses seemed to deter cormorants. The information regarded two different lighthouses both with mobile phone base stations installed, </w:t>
      </w:r>
      <w:proofErr w:type="spellStart"/>
      <w:r w:rsidRPr="004E72DE">
        <w:rPr>
          <w:rFonts w:cs="CMR10"/>
          <w:kern w:val="0"/>
          <w:sz w:val="24"/>
          <w:szCs w:val="24"/>
        </w:rPr>
        <w:t>Flintrännan</w:t>
      </w:r>
      <w:proofErr w:type="spellEnd"/>
      <w:r w:rsidRPr="004E72DE">
        <w:rPr>
          <w:rFonts w:cs="CMR10"/>
          <w:kern w:val="0"/>
          <w:sz w:val="24"/>
          <w:szCs w:val="24"/>
        </w:rPr>
        <w:t xml:space="preserve"> 6 lighthouse in </w:t>
      </w:r>
      <w:proofErr w:type="spellStart"/>
      <w:r w:rsidRPr="004E72DE">
        <w:rPr>
          <w:rFonts w:cs="CMR10"/>
          <w:kern w:val="0"/>
          <w:sz w:val="24"/>
          <w:szCs w:val="24"/>
        </w:rPr>
        <w:t>Öresund</w:t>
      </w:r>
      <w:proofErr w:type="spellEnd"/>
      <w:r w:rsidRPr="004E72DE">
        <w:rPr>
          <w:rFonts w:cs="CMR10"/>
          <w:kern w:val="0"/>
          <w:sz w:val="24"/>
          <w:szCs w:val="24"/>
        </w:rPr>
        <w:t xml:space="preserve"> and the </w:t>
      </w:r>
      <w:proofErr w:type="spellStart"/>
      <w:r w:rsidRPr="004E72DE">
        <w:rPr>
          <w:rFonts w:cs="CMR10"/>
          <w:kern w:val="0"/>
          <w:sz w:val="24"/>
          <w:szCs w:val="24"/>
        </w:rPr>
        <w:t>Svinbådan</w:t>
      </w:r>
      <w:proofErr w:type="spellEnd"/>
      <w:r w:rsidRPr="004E72DE">
        <w:rPr>
          <w:rFonts w:cs="CMR10"/>
          <w:kern w:val="0"/>
          <w:sz w:val="24"/>
          <w:szCs w:val="24"/>
        </w:rPr>
        <w:t xml:space="preserve"> lighthouse outside the city of Helsingborg. </w:t>
      </w:r>
    </w:p>
    <w:p w:rsidR="001B4D3A" w:rsidRPr="004E72DE" w:rsidRDefault="001B4D3A" w:rsidP="00200B27">
      <w:pPr>
        <w:autoSpaceDE w:val="0"/>
        <w:autoSpaceDN w:val="0"/>
        <w:adjustRightInd w:val="0"/>
        <w:ind w:firstLineChars="175" w:firstLine="420"/>
        <w:jc w:val="left"/>
        <w:rPr>
          <w:rFonts w:cs="CMR10"/>
          <w:kern w:val="0"/>
          <w:sz w:val="24"/>
          <w:szCs w:val="24"/>
        </w:rPr>
      </w:pPr>
      <w:r w:rsidRPr="004E72DE">
        <w:rPr>
          <w:rFonts w:cs="CMR10"/>
          <w:kern w:val="0"/>
          <w:sz w:val="24"/>
          <w:szCs w:val="24"/>
        </w:rPr>
        <w:t>For such an effect to be plausible birds must at least be able to perceive the electromagnetism radiated from the mobile phone base stations.</w:t>
      </w:r>
    </w:p>
    <w:p w:rsidR="001B4D3A" w:rsidRPr="004E72DE" w:rsidRDefault="001B4D3A" w:rsidP="00200B27">
      <w:pPr>
        <w:autoSpaceDE w:val="0"/>
        <w:autoSpaceDN w:val="0"/>
        <w:adjustRightInd w:val="0"/>
        <w:ind w:firstLineChars="175" w:firstLine="420"/>
        <w:jc w:val="left"/>
        <w:rPr>
          <w:rFonts w:cs="CMR10"/>
          <w:kern w:val="0"/>
          <w:sz w:val="24"/>
          <w:szCs w:val="24"/>
        </w:rPr>
      </w:pPr>
    </w:p>
    <w:p w:rsidR="001B4D3A" w:rsidRPr="004E72DE" w:rsidRDefault="001B4D3A" w:rsidP="00AF3879">
      <w:pPr>
        <w:autoSpaceDE w:val="0"/>
        <w:autoSpaceDN w:val="0"/>
        <w:adjustRightInd w:val="0"/>
        <w:jc w:val="left"/>
        <w:rPr>
          <w:rFonts w:cs="CMBX12"/>
          <w:kern w:val="0"/>
          <w:sz w:val="28"/>
          <w:szCs w:val="28"/>
        </w:rPr>
      </w:pPr>
      <w:r w:rsidRPr="004E72DE">
        <w:rPr>
          <w:rFonts w:cs="CMBX12"/>
          <w:kern w:val="0"/>
          <w:sz w:val="28"/>
          <w:szCs w:val="28"/>
        </w:rPr>
        <w:t>4.1  Birds and electromagnetism</w:t>
      </w:r>
    </w:p>
    <w:p w:rsidR="001B4D3A" w:rsidRPr="004E72DE" w:rsidRDefault="001B4D3A" w:rsidP="00AF3879">
      <w:pPr>
        <w:autoSpaceDE w:val="0"/>
        <w:autoSpaceDN w:val="0"/>
        <w:adjustRightInd w:val="0"/>
        <w:jc w:val="left"/>
        <w:rPr>
          <w:rFonts w:cs="CMR10"/>
          <w:kern w:val="0"/>
          <w:sz w:val="24"/>
          <w:szCs w:val="24"/>
        </w:rPr>
      </w:pPr>
      <w:r w:rsidRPr="004E72DE">
        <w:rPr>
          <w:rFonts w:cs="CMR10"/>
          <w:kern w:val="0"/>
          <w:sz w:val="24"/>
          <w:szCs w:val="24"/>
        </w:rPr>
        <w:t>It is confirmed that many birds are able to use magnetic radiation as a source of information while navigating [</w:t>
      </w:r>
      <w:proofErr w:type="spellStart"/>
      <w:r w:rsidRPr="004E72DE">
        <w:rPr>
          <w:rFonts w:cs="CMR10"/>
          <w:kern w:val="0"/>
          <w:sz w:val="24"/>
          <w:szCs w:val="24"/>
        </w:rPr>
        <w:t>Wiltschko</w:t>
      </w:r>
      <w:proofErr w:type="spellEnd"/>
      <w:r w:rsidRPr="004E72DE">
        <w:rPr>
          <w:rFonts w:cs="CMR10"/>
          <w:kern w:val="0"/>
          <w:sz w:val="24"/>
          <w:szCs w:val="24"/>
        </w:rPr>
        <w:t xml:space="preserve">, 1968]. The </w:t>
      </w:r>
      <w:proofErr w:type="spellStart"/>
      <w:r w:rsidRPr="004E72DE">
        <w:rPr>
          <w:rFonts w:cs="CMR10"/>
          <w:kern w:val="0"/>
          <w:sz w:val="24"/>
          <w:szCs w:val="24"/>
        </w:rPr>
        <w:t>earths</w:t>
      </w:r>
      <w:proofErr w:type="spellEnd"/>
      <w:r w:rsidRPr="004E72DE">
        <w:rPr>
          <w:rFonts w:cs="CMR10"/>
          <w:kern w:val="0"/>
          <w:sz w:val="24"/>
          <w:szCs w:val="24"/>
        </w:rPr>
        <w:t xml:space="preserve"> magnetic field that birds use while navigation is a very weak static magnetic field. This is in contrast to the oscillating electromagnetic field emitted from the mobile phone base </w:t>
      </w:r>
      <w:proofErr w:type="spellStart"/>
      <w:r w:rsidRPr="004E72DE">
        <w:rPr>
          <w:rFonts w:cs="CMR10"/>
          <w:kern w:val="0"/>
          <w:sz w:val="24"/>
          <w:szCs w:val="24"/>
        </w:rPr>
        <w:t>tations</w:t>
      </w:r>
      <w:proofErr w:type="spellEnd"/>
      <w:r w:rsidRPr="004E72DE">
        <w:rPr>
          <w:rFonts w:cs="CMR10"/>
          <w:kern w:val="0"/>
          <w:sz w:val="24"/>
          <w:szCs w:val="24"/>
        </w:rPr>
        <w:t xml:space="preserve"> used at the lighthouses in question. The base stations at </w:t>
      </w:r>
      <w:proofErr w:type="spellStart"/>
      <w:r w:rsidRPr="004E72DE">
        <w:rPr>
          <w:rFonts w:cs="CMR10"/>
          <w:kern w:val="0"/>
          <w:sz w:val="24"/>
          <w:szCs w:val="24"/>
        </w:rPr>
        <w:t>Flintrännan</w:t>
      </w:r>
      <w:proofErr w:type="spellEnd"/>
      <w:r w:rsidRPr="004E72DE">
        <w:rPr>
          <w:rFonts w:cs="CMR10"/>
          <w:kern w:val="0"/>
          <w:sz w:val="24"/>
          <w:szCs w:val="24"/>
        </w:rPr>
        <w:t xml:space="preserve"> 6 and at the </w:t>
      </w:r>
      <w:proofErr w:type="spellStart"/>
      <w:r w:rsidRPr="004E72DE">
        <w:rPr>
          <w:rFonts w:cs="CMR10"/>
          <w:kern w:val="0"/>
          <w:sz w:val="24"/>
          <w:szCs w:val="24"/>
        </w:rPr>
        <w:t>Svinbådan</w:t>
      </w:r>
      <w:proofErr w:type="spellEnd"/>
      <w:r w:rsidRPr="004E72DE">
        <w:rPr>
          <w:rFonts w:cs="CMR10"/>
          <w:kern w:val="0"/>
          <w:sz w:val="24"/>
          <w:szCs w:val="24"/>
        </w:rPr>
        <w:t xml:space="preserve"> lighthouse only operates at the 1800MHz band.</w:t>
      </w:r>
    </w:p>
    <w:p w:rsidR="001B4D3A" w:rsidRPr="004E72DE" w:rsidRDefault="001B4D3A" w:rsidP="00342B97">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How birds are able to use information gathered from the </w:t>
      </w:r>
      <w:proofErr w:type="spellStart"/>
      <w:r w:rsidRPr="004E72DE">
        <w:rPr>
          <w:rFonts w:cs="CMR10"/>
          <w:kern w:val="0"/>
          <w:sz w:val="24"/>
          <w:szCs w:val="24"/>
        </w:rPr>
        <w:t>earths</w:t>
      </w:r>
      <w:proofErr w:type="spellEnd"/>
      <w:r w:rsidRPr="004E72DE">
        <w:rPr>
          <w:rFonts w:cs="CMR10"/>
          <w:kern w:val="0"/>
          <w:sz w:val="24"/>
          <w:szCs w:val="24"/>
        </w:rPr>
        <w:t xml:space="preserve"> magnetic field is not fully understood. Two completely different receptor systems seems most plausible [Ritz, 2004]. One of them includes the ferromagnetic mineral magnetite. Magnetite happens to be a good absorber of electromagnetic radiation for frequencies between 0.5 to 10GHz [</w:t>
      </w:r>
      <w:proofErr w:type="spellStart"/>
      <w:r w:rsidRPr="004E72DE">
        <w:rPr>
          <w:rFonts w:cs="CMR10"/>
          <w:kern w:val="0"/>
          <w:sz w:val="24"/>
          <w:szCs w:val="24"/>
        </w:rPr>
        <w:t>Kirschvink</w:t>
      </w:r>
      <w:proofErr w:type="spellEnd"/>
      <w:r w:rsidRPr="004E72DE">
        <w:rPr>
          <w:rFonts w:cs="CMR10"/>
          <w:kern w:val="0"/>
          <w:sz w:val="24"/>
          <w:szCs w:val="24"/>
        </w:rPr>
        <w:t>, 1996].</w:t>
      </w:r>
    </w:p>
    <w:p w:rsidR="001B4D3A" w:rsidRPr="004E72DE" w:rsidRDefault="001B4D3A" w:rsidP="00342B97">
      <w:pPr>
        <w:autoSpaceDE w:val="0"/>
        <w:autoSpaceDN w:val="0"/>
        <w:adjustRightInd w:val="0"/>
        <w:ind w:firstLineChars="175" w:firstLine="420"/>
        <w:jc w:val="left"/>
        <w:rPr>
          <w:rFonts w:cs="CMR10"/>
          <w:kern w:val="0"/>
          <w:sz w:val="24"/>
          <w:szCs w:val="24"/>
        </w:rPr>
      </w:pPr>
      <w:r w:rsidRPr="004E72DE">
        <w:rPr>
          <w:rFonts w:cs="CMR10"/>
          <w:kern w:val="0"/>
          <w:sz w:val="24"/>
          <w:szCs w:val="24"/>
        </w:rPr>
        <w:t>Scientific literature regarding a possible link between birds behavior and exposure to electromagnetic fields was studied. The study yielded little or no support for such an effect. Only one article claiming such an effect was found [</w:t>
      </w:r>
      <w:proofErr w:type="spellStart"/>
      <w:r w:rsidRPr="004E72DE">
        <w:rPr>
          <w:rFonts w:cs="CMR10"/>
          <w:kern w:val="0"/>
          <w:sz w:val="24"/>
          <w:szCs w:val="24"/>
        </w:rPr>
        <w:t>Everaert</w:t>
      </w:r>
      <w:proofErr w:type="spellEnd"/>
      <w:r w:rsidRPr="004E72DE">
        <w:rPr>
          <w:rFonts w:cs="CMR10"/>
          <w:kern w:val="0"/>
          <w:sz w:val="24"/>
          <w:szCs w:val="24"/>
        </w:rPr>
        <w:t>, 2007]. This article claimed that sparrows tend to avoid nesting close to mobile phone base stations.</w:t>
      </w:r>
    </w:p>
    <w:p w:rsidR="001B4D3A" w:rsidRPr="004E72DE" w:rsidRDefault="001B4D3A" w:rsidP="00342B97">
      <w:pPr>
        <w:autoSpaceDE w:val="0"/>
        <w:autoSpaceDN w:val="0"/>
        <w:adjustRightInd w:val="0"/>
        <w:ind w:firstLineChars="175" w:firstLine="420"/>
        <w:jc w:val="left"/>
        <w:rPr>
          <w:rFonts w:cs="CMR10"/>
          <w:kern w:val="0"/>
          <w:sz w:val="24"/>
          <w:szCs w:val="24"/>
        </w:rPr>
      </w:pPr>
    </w:p>
    <w:p w:rsidR="001B4D3A" w:rsidRPr="004E72DE" w:rsidRDefault="001B4D3A" w:rsidP="00AF3879">
      <w:pPr>
        <w:autoSpaceDE w:val="0"/>
        <w:autoSpaceDN w:val="0"/>
        <w:adjustRightInd w:val="0"/>
        <w:jc w:val="left"/>
        <w:rPr>
          <w:rFonts w:cs="CMBX12"/>
          <w:kern w:val="0"/>
          <w:sz w:val="28"/>
          <w:szCs w:val="28"/>
        </w:rPr>
      </w:pPr>
      <w:r w:rsidRPr="004E72DE">
        <w:rPr>
          <w:rFonts w:cs="CMBX12"/>
          <w:kern w:val="0"/>
          <w:sz w:val="28"/>
          <w:szCs w:val="28"/>
        </w:rPr>
        <w:t>4.2  Lighthouses with mobile phone base stations</w:t>
      </w:r>
    </w:p>
    <w:p w:rsidR="001B4D3A" w:rsidRPr="004E72DE" w:rsidRDefault="001B4D3A" w:rsidP="00AF3879">
      <w:pPr>
        <w:autoSpaceDE w:val="0"/>
        <w:autoSpaceDN w:val="0"/>
        <w:adjustRightInd w:val="0"/>
        <w:jc w:val="left"/>
        <w:rPr>
          <w:rFonts w:cs="CMR10"/>
          <w:kern w:val="0"/>
          <w:sz w:val="24"/>
          <w:szCs w:val="24"/>
        </w:rPr>
      </w:pPr>
      <w:r w:rsidRPr="004E72DE">
        <w:rPr>
          <w:rFonts w:cs="CMR10"/>
          <w:kern w:val="0"/>
          <w:sz w:val="24"/>
          <w:szCs w:val="24"/>
        </w:rPr>
        <w:t xml:space="preserve">The </w:t>
      </w:r>
      <w:proofErr w:type="spellStart"/>
      <w:r w:rsidRPr="004E72DE">
        <w:rPr>
          <w:rFonts w:cs="CMR10"/>
          <w:kern w:val="0"/>
          <w:sz w:val="24"/>
          <w:szCs w:val="24"/>
        </w:rPr>
        <w:t>Flintrännan</w:t>
      </w:r>
      <w:proofErr w:type="spellEnd"/>
      <w:r w:rsidRPr="004E72DE">
        <w:rPr>
          <w:rFonts w:cs="CMR10"/>
          <w:kern w:val="0"/>
          <w:sz w:val="24"/>
          <w:szCs w:val="24"/>
        </w:rPr>
        <w:t xml:space="preserve"> 6 lighthouse is one of several lighthouses that constitute the </w:t>
      </w:r>
      <w:r w:rsidRPr="004E72DE">
        <w:rPr>
          <w:rFonts w:cs="CMR10"/>
          <w:kern w:val="0"/>
          <w:sz w:val="24"/>
          <w:szCs w:val="24"/>
          <w:lang w:val="sv-SE"/>
        </w:rPr>
        <w:t xml:space="preserve">Flintrännan international channel in Öresund. </w:t>
      </w:r>
      <w:r w:rsidRPr="004E72DE">
        <w:rPr>
          <w:rFonts w:cs="CMR10"/>
          <w:kern w:val="0"/>
          <w:sz w:val="24"/>
          <w:szCs w:val="24"/>
        </w:rPr>
        <w:t>This particular lighthouse should according to information received have far less visiting cormorants than its nearby neighbors. Presumably due to the presence of a mobile phone base station.</w:t>
      </w:r>
    </w:p>
    <w:p w:rsidR="001B4D3A" w:rsidRPr="004E72DE" w:rsidRDefault="001B4D3A" w:rsidP="00342B97">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An attempt to compare the number of visiting cormorants at </w:t>
      </w:r>
      <w:proofErr w:type="spellStart"/>
      <w:r w:rsidRPr="004E72DE">
        <w:rPr>
          <w:rFonts w:cs="CMR10"/>
          <w:kern w:val="0"/>
          <w:sz w:val="24"/>
          <w:szCs w:val="24"/>
        </w:rPr>
        <w:t>Flintrännan</w:t>
      </w:r>
      <w:proofErr w:type="spellEnd"/>
      <w:r w:rsidRPr="004E72DE">
        <w:rPr>
          <w:rFonts w:cs="CMR10"/>
          <w:kern w:val="0"/>
          <w:sz w:val="24"/>
          <w:szCs w:val="24"/>
        </w:rPr>
        <w:t xml:space="preserve"> 6 with the lighthouse </w:t>
      </w:r>
      <w:proofErr w:type="spellStart"/>
      <w:r w:rsidRPr="004E72DE">
        <w:rPr>
          <w:rFonts w:cs="CMR10"/>
          <w:kern w:val="0"/>
          <w:sz w:val="24"/>
          <w:szCs w:val="24"/>
        </w:rPr>
        <w:t>Flintrännan</w:t>
      </w:r>
      <w:proofErr w:type="spellEnd"/>
      <w:r w:rsidRPr="004E72DE">
        <w:rPr>
          <w:rFonts w:cs="CMR10"/>
          <w:kern w:val="0"/>
          <w:sz w:val="24"/>
          <w:szCs w:val="24"/>
        </w:rPr>
        <w:t xml:space="preserve"> NO (only 2,3 nautical miles from </w:t>
      </w:r>
      <w:proofErr w:type="spellStart"/>
      <w:r w:rsidRPr="004E72DE">
        <w:rPr>
          <w:rFonts w:cs="CMR10"/>
          <w:kern w:val="0"/>
          <w:sz w:val="24"/>
          <w:szCs w:val="24"/>
        </w:rPr>
        <w:t>Flintrännan</w:t>
      </w:r>
      <w:proofErr w:type="spellEnd"/>
      <w:r w:rsidRPr="004E72DE">
        <w:rPr>
          <w:rFonts w:cs="CMR10"/>
          <w:kern w:val="0"/>
          <w:sz w:val="24"/>
          <w:szCs w:val="24"/>
        </w:rPr>
        <w:t xml:space="preserve"> 6) was performed. A distinct difference in amount of </w:t>
      </w:r>
      <w:proofErr w:type="spellStart"/>
      <w:r w:rsidRPr="004E72DE">
        <w:rPr>
          <w:rFonts w:cs="CMR10"/>
          <w:kern w:val="0"/>
          <w:sz w:val="24"/>
          <w:szCs w:val="24"/>
        </w:rPr>
        <w:t>faeces</w:t>
      </w:r>
      <w:proofErr w:type="spellEnd"/>
      <w:r w:rsidRPr="004E72DE">
        <w:rPr>
          <w:rFonts w:cs="CMR10"/>
          <w:kern w:val="0"/>
          <w:sz w:val="24"/>
          <w:szCs w:val="24"/>
        </w:rPr>
        <w:t xml:space="preserve"> between these two light-Houses was noticeable, </w:t>
      </w:r>
      <w:proofErr w:type="spellStart"/>
      <w:r w:rsidRPr="004E72DE">
        <w:rPr>
          <w:rFonts w:cs="CMR10"/>
          <w:kern w:val="0"/>
          <w:sz w:val="24"/>
          <w:szCs w:val="24"/>
        </w:rPr>
        <w:t>Flintrännan</w:t>
      </w:r>
      <w:proofErr w:type="spellEnd"/>
      <w:r w:rsidRPr="004E72DE">
        <w:rPr>
          <w:rFonts w:cs="CMR10"/>
          <w:kern w:val="0"/>
          <w:sz w:val="24"/>
          <w:szCs w:val="24"/>
        </w:rPr>
        <w:t xml:space="preserve"> 6 being the one having </w:t>
      </w:r>
      <w:proofErr w:type="spellStart"/>
      <w:r w:rsidRPr="004E72DE">
        <w:rPr>
          <w:rFonts w:cs="CMR10"/>
          <w:kern w:val="0"/>
          <w:sz w:val="24"/>
          <w:szCs w:val="24"/>
        </w:rPr>
        <w:t>signi_cantly</w:t>
      </w:r>
      <w:proofErr w:type="spellEnd"/>
      <w:r w:rsidRPr="004E72DE">
        <w:rPr>
          <w:rFonts w:cs="CMR10"/>
          <w:kern w:val="0"/>
          <w:sz w:val="24"/>
          <w:szCs w:val="24"/>
        </w:rPr>
        <w:t xml:space="preserve"> less </w:t>
      </w:r>
      <w:proofErr w:type="spellStart"/>
      <w:r w:rsidRPr="004E72DE">
        <w:rPr>
          <w:rFonts w:cs="CMR10"/>
          <w:kern w:val="0"/>
          <w:sz w:val="24"/>
          <w:szCs w:val="24"/>
        </w:rPr>
        <w:t>faeces</w:t>
      </w:r>
      <w:proofErr w:type="spellEnd"/>
      <w:r w:rsidRPr="004E72DE">
        <w:rPr>
          <w:rFonts w:cs="CMR10"/>
          <w:kern w:val="0"/>
          <w:sz w:val="24"/>
          <w:szCs w:val="24"/>
        </w:rPr>
        <w:t>.</w:t>
      </w:r>
    </w:p>
    <w:p w:rsidR="001B4D3A" w:rsidRPr="004E72DE" w:rsidRDefault="001B4D3A" w:rsidP="00342B97">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Further, cormorant birds on </w:t>
      </w:r>
      <w:proofErr w:type="spellStart"/>
      <w:r w:rsidRPr="004E72DE">
        <w:rPr>
          <w:rFonts w:cs="CMR10"/>
          <w:kern w:val="0"/>
          <w:sz w:val="24"/>
          <w:szCs w:val="24"/>
        </w:rPr>
        <w:t>Flintrännan</w:t>
      </w:r>
      <w:proofErr w:type="spellEnd"/>
      <w:r w:rsidRPr="004E72DE">
        <w:rPr>
          <w:rFonts w:cs="CMR10"/>
          <w:kern w:val="0"/>
          <w:sz w:val="24"/>
          <w:szCs w:val="24"/>
        </w:rPr>
        <w:t xml:space="preserve"> 6 was monitored with a surveillance camera connected to the Internet via wireless 3G technology. During several months of </w:t>
      </w:r>
      <w:r w:rsidRPr="004E72DE">
        <w:rPr>
          <w:rFonts w:cs="CMR10"/>
          <w:kern w:val="0"/>
          <w:sz w:val="24"/>
          <w:szCs w:val="24"/>
        </w:rPr>
        <w:lastRenderedPageBreak/>
        <w:t>surveillance the camera only caught a handful of birds visiting the lighthouse, far less than expected in this by cormorants densely populated area.</w:t>
      </w:r>
    </w:p>
    <w:p w:rsidR="001B4D3A" w:rsidRPr="004E72DE" w:rsidRDefault="001B4D3A" w:rsidP="00077B1E">
      <w:pPr>
        <w:tabs>
          <w:tab w:val="left" w:pos="8730"/>
        </w:tabs>
        <w:autoSpaceDE w:val="0"/>
        <w:autoSpaceDN w:val="0"/>
        <w:adjustRightInd w:val="0"/>
        <w:ind w:firstLineChars="150" w:firstLine="360"/>
        <w:jc w:val="left"/>
        <w:rPr>
          <w:rFonts w:cs="CMR10"/>
          <w:kern w:val="0"/>
          <w:sz w:val="24"/>
          <w:szCs w:val="24"/>
        </w:rPr>
      </w:pPr>
      <w:r w:rsidRPr="004E72DE">
        <w:rPr>
          <w:rFonts w:cs="CMR10"/>
          <w:kern w:val="0"/>
          <w:sz w:val="24"/>
          <w:szCs w:val="24"/>
        </w:rPr>
        <w:t xml:space="preserve">The other lighthouse equipped with a mobile phone base station, </w:t>
      </w:r>
      <w:proofErr w:type="spellStart"/>
      <w:r w:rsidRPr="004E72DE">
        <w:rPr>
          <w:rFonts w:cs="CMR10"/>
          <w:kern w:val="0"/>
          <w:sz w:val="24"/>
          <w:szCs w:val="24"/>
        </w:rPr>
        <w:t>Svinbådan</w:t>
      </w:r>
      <w:proofErr w:type="spellEnd"/>
      <w:r w:rsidRPr="004E72DE">
        <w:rPr>
          <w:rFonts w:cs="CMR10"/>
          <w:kern w:val="0"/>
          <w:sz w:val="24"/>
          <w:szCs w:val="24"/>
        </w:rPr>
        <w:t xml:space="preserve">, was located further out to sea than </w:t>
      </w:r>
      <w:proofErr w:type="spellStart"/>
      <w:r w:rsidRPr="004E72DE">
        <w:rPr>
          <w:rFonts w:cs="CMR10"/>
          <w:kern w:val="0"/>
          <w:sz w:val="24"/>
          <w:szCs w:val="24"/>
        </w:rPr>
        <w:t>Flintrännan</w:t>
      </w:r>
      <w:proofErr w:type="spellEnd"/>
      <w:r w:rsidRPr="004E72DE">
        <w:rPr>
          <w:rFonts w:cs="CMR10"/>
          <w:kern w:val="0"/>
          <w:sz w:val="24"/>
          <w:szCs w:val="24"/>
        </w:rPr>
        <w:t xml:space="preserve"> 6. The mobile phone base station resembled the one installed at </w:t>
      </w:r>
      <w:proofErr w:type="spellStart"/>
      <w:r w:rsidRPr="004E72DE">
        <w:rPr>
          <w:rFonts w:cs="CMR10"/>
          <w:kern w:val="0"/>
          <w:sz w:val="24"/>
          <w:szCs w:val="24"/>
        </w:rPr>
        <w:t>Flintrännan</w:t>
      </w:r>
      <w:proofErr w:type="spellEnd"/>
      <w:r w:rsidRPr="004E72DE">
        <w:rPr>
          <w:rFonts w:cs="CMR10"/>
          <w:kern w:val="0"/>
          <w:sz w:val="24"/>
          <w:szCs w:val="24"/>
        </w:rPr>
        <w:t xml:space="preserve"> 6. Martin Samuelsson, captain of the service ship </w:t>
      </w:r>
      <w:proofErr w:type="spellStart"/>
      <w:r w:rsidRPr="004E72DE">
        <w:rPr>
          <w:rFonts w:cs="CMR10"/>
          <w:kern w:val="0"/>
          <w:sz w:val="24"/>
          <w:szCs w:val="24"/>
        </w:rPr>
        <w:t>Scandica</w:t>
      </w:r>
      <w:proofErr w:type="spellEnd"/>
      <w:r w:rsidRPr="004E72DE">
        <w:rPr>
          <w:rFonts w:cs="CMR10"/>
          <w:kern w:val="0"/>
          <w:sz w:val="24"/>
          <w:szCs w:val="24"/>
        </w:rPr>
        <w:t xml:space="preserve"> and a frequent visitor to </w:t>
      </w:r>
      <w:proofErr w:type="spellStart"/>
      <w:r w:rsidRPr="004E72DE">
        <w:rPr>
          <w:rFonts w:cs="CMR10"/>
          <w:kern w:val="0"/>
          <w:sz w:val="24"/>
          <w:szCs w:val="24"/>
        </w:rPr>
        <w:t>Svinbådan</w:t>
      </w:r>
      <w:proofErr w:type="spellEnd"/>
      <w:r w:rsidRPr="004E72DE">
        <w:rPr>
          <w:rFonts w:cs="CMR10"/>
          <w:kern w:val="0"/>
          <w:sz w:val="24"/>
          <w:szCs w:val="24"/>
        </w:rPr>
        <w:t>, stated that cormorants are a very much common sight at this lighthouse.</w:t>
      </w:r>
    </w:p>
    <w:p w:rsidR="001B4D3A" w:rsidRPr="004E72DE" w:rsidRDefault="000A4D62" w:rsidP="00672A87">
      <w:pPr>
        <w:autoSpaceDE w:val="0"/>
        <w:autoSpaceDN w:val="0"/>
        <w:adjustRightInd w:val="0"/>
        <w:jc w:val="left"/>
        <w:rPr>
          <w:rFonts w:cs="CMR10"/>
          <w:kern w:val="0"/>
          <w:sz w:val="24"/>
          <w:szCs w:val="24"/>
        </w:rPr>
      </w:pPr>
      <w:r>
        <w:rPr>
          <w:noProof/>
        </w:rPr>
        <w:pict>
          <v:shape id="図 9" o:spid="_x0000_s1047" type="#_x0000_t75" style="position:absolute;margin-left:171.6pt;margin-top:14.4pt;width:166.5pt;height:250.1pt;z-index:-13;visibility:visible" wrapcoords="-97 0 -97 21470 21600 21470 21600 0 -97 0">
            <v:imagedata r:id="rId24" o:title=""/>
            <w10:wrap type="through"/>
          </v:shape>
        </w:pict>
      </w: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672A87">
      <w:pPr>
        <w:autoSpaceDE w:val="0"/>
        <w:autoSpaceDN w:val="0"/>
        <w:adjustRightInd w:val="0"/>
        <w:jc w:val="left"/>
        <w:rPr>
          <w:rFonts w:cs="CMR10"/>
          <w:kern w:val="0"/>
          <w:sz w:val="24"/>
          <w:szCs w:val="24"/>
        </w:rPr>
      </w:pPr>
    </w:p>
    <w:p w:rsidR="001B4D3A" w:rsidRPr="004E72DE" w:rsidRDefault="001B4D3A" w:rsidP="00077B1E">
      <w:pPr>
        <w:autoSpaceDE w:val="0"/>
        <w:autoSpaceDN w:val="0"/>
        <w:adjustRightInd w:val="0"/>
        <w:ind w:firstLineChars="400" w:firstLine="960"/>
        <w:jc w:val="center"/>
        <w:rPr>
          <w:rFonts w:cs="CMR10"/>
          <w:kern w:val="0"/>
          <w:sz w:val="24"/>
          <w:szCs w:val="24"/>
        </w:rPr>
      </w:pPr>
      <w:r w:rsidRPr="004E72DE">
        <w:rPr>
          <w:rFonts w:cs="CMR10"/>
          <w:kern w:val="0"/>
          <w:sz w:val="24"/>
          <w:szCs w:val="24"/>
        </w:rPr>
        <w:t xml:space="preserve">Figure 7: A mobile phone base station at </w:t>
      </w:r>
      <w:proofErr w:type="spellStart"/>
      <w:r w:rsidRPr="004E72DE">
        <w:rPr>
          <w:rFonts w:cs="CMR10"/>
          <w:kern w:val="0"/>
          <w:sz w:val="24"/>
          <w:szCs w:val="24"/>
        </w:rPr>
        <w:t>Flintrännan</w:t>
      </w:r>
      <w:proofErr w:type="spellEnd"/>
      <w:r w:rsidRPr="004E72DE">
        <w:rPr>
          <w:rFonts w:cs="CMR10"/>
          <w:kern w:val="0"/>
          <w:sz w:val="24"/>
          <w:szCs w:val="24"/>
        </w:rPr>
        <w:t xml:space="preserve"> 6</w:t>
      </w: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R10"/>
          <w:kern w:val="0"/>
          <w:sz w:val="24"/>
          <w:szCs w:val="24"/>
        </w:rPr>
      </w:pPr>
    </w:p>
    <w:p w:rsidR="001B4D3A" w:rsidRPr="004E72DE" w:rsidRDefault="001B4D3A" w:rsidP="009902CA">
      <w:pPr>
        <w:autoSpaceDE w:val="0"/>
        <w:autoSpaceDN w:val="0"/>
        <w:adjustRightInd w:val="0"/>
        <w:jc w:val="left"/>
        <w:rPr>
          <w:rFonts w:cs="CMBX12"/>
          <w:kern w:val="0"/>
          <w:sz w:val="36"/>
          <w:szCs w:val="36"/>
        </w:rPr>
      </w:pPr>
      <w:r w:rsidRPr="004E72DE">
        <w:rPr>
          <w:rFonts w:cs="CMBX12"/>
          <w:kern w:val="0"/>
          <w:sz w:val="36"/>
          <w:szCs w:val="36"/>
        </w:rPr>
        <w:lastRenderedPageBreak/>
        <w:t xml:space="preserve">5  Results and </w:t>
      </w:r>
      <w:proofErr w:type="spellStart"/>
      <w:r w:rsidRPr="004E72DE">
        <w:rPr>
          <w:rFonts w:cs="CMBX12"/>
          <w:kern w:val="0"/>
          <w:sz w:val="36"/>
          <w:szCs w:val="36"/>
        </w:rPr>
        <w:t>disscusion</w:t>
      </w:r>
      <w:proofErr w:type="spellEnd"/>
    </w:p>
    <w:p w:rsidR="001B4D3A" w:rsidRPr="004E72DE" w:rsidRDefault="001B4D3A" w:rsidP="009902CA">
      <w:pPr>
        <w:autoSpaceDE w:val="0"/>
        <w:autoSpaceDN w:val="0"/>
        <w:adjustRightInd w:val="0"/>
        <w:jc w:val="left"/>
        <w:rPr>
          <w:rFonts w:cs="CMBX12"/>
          <w:kern w:val="0"/>
          <w:sz w:val="28"/>
          <w:szCs w:val="28"/>
        </w:rPr>
      </w:pPr>
      <w:r w:rsidRPr="004E72DE">
        <w:rPr>
          <w:rFonts w:cs="CMBX12"/>
          <w:kern w:val="0"/>
          <w:sz w:val="28"/>
          <w:szCs w:val="28"/>
        </w:rPr>
        <w:t>5.1  Scarecrows</w:t>
      </w:r>
    </w:p>
    <w:p w:rsidR="001B4D3A" w:rsidRPr="004E72DE" w:rsidRDefault="001B4D3A" w:rsidP="009902CA">
      <w:pPr>
        <w:autoSpaceDE w:val="0"/>
        <w:autoSpaceDN w:val="0"/>
        <w:adjustRightInd w:val="0"/>
        <w:jc w:val="left"/>
        <w:rPr>
          <w:rFonts w:cs="CMR10"/>
          <w:kern w:val="0"/>
          <w:sz w:val="24"/>
          <w:szCs w:val="24"/>
        </w:rPr>
      </w:pPr>
      <w:r w:rsidRPr="004E72DE">
        <w:rPr>
          <w:rFonts w:cs="CMR10"/>
          <w:kern w:val="0"/>
          <w:sz w:val="24"/>
          <w:szCs w:val="24"/>
        </w:rPr>
        <w:t>The evaluation of previously tested scarecrows yielded a poor result. First of all mocking birds, in this case plastic eagle owls, proved to be completely ineffective at keeping cormorants away from lighthouses.</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 gas cannon initially showed promising results but it soon became obvious that this solution was not time constant. The cormorants were habituated to the gas cannon quite rapidly and the cannon was dismantled. </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Also scarecrows using bird distress calls were tested and dismissed. The tested model, Bird </w:t>
      </w:r>
      <w:proofErr w:type="spellStart"/>
      <w:r w:rsidRPr="004E72DE">
        <w:rPr>
          <w:rFonts w:cs="CMR10"/>
          <w:kern w:val="0"/>
          <w:sz w:val="24"/>
          <w:szCs w:val="24"/>
        </w:rPr>
        <w:t>Gard</w:t>
      </w:r>
      <w:proofErr w:type="spellEnd"/>
      <w:r w:rsidRPr="004E72DE">
        <w:rPr>
          <w:rFonts w:cs="CMR10"/>
          <w:kern w:val="0"/>
          <w:sz w:val="24"/>
          <w:szCs w:val="24"/>
        </w:rPr>
        <w:t xml:space="preserve"> Super Pro, proved to be unable to scare cormorants, at least after 30 days of consistent use. Whether or not the Bird </w:t>
      </w:r>
      <w:proofErr w:type="spellStart"/>
      <w:r w:rsidRPr="004E72DE">
        <w:rPr>
          <w:rFonts w:cs="CMR10"/>
          <w:kern w:val="0"/>
          <w:sz w:val="24"/>
          <w:szCs w:val="24"/>
        </w:rPr>
        <w:t>Gard</w:t>
      </w:r>
      <w:proofErr w:type="spellEnd"/>
      <w:r w:rsidRPr="004E72DE">
        <w:rPr>
          <w:rFonts w:cs="CMR10"/>
          <w:kern w:val="0"/>
          <w:sz w:val="24"/>
          <w:szCs w:val="24"/>
        </w:rPr>
        <w:t xml:space="preserve"> Super Pro had an initial effect that decayed with time was not fully understood?</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Finally the use of laser scarecrows was examined to some extent. The result of that examination was discouraging.</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As cormorant expert Henry </w:t>
      </w:r>
      <w:proofErr w:type="spellStart"/>
      <w:r w:rsidRPr="004E72DE">
        <w:rPr>
          <w:rFonts w:cs="CMR10"/>
          <w:kern w:val="0"/>
          <w:sz w:val="24"/>
          <w:szCs w:val="24"/>
        </w:rPr>
        <w:t>Engstöm</w:t>
      </w:r>
      <w:proofErr w:type="spellEnd"/>
      <w:r w:rsidRPr="004E72DE">
        <w:rPr>
          <w:rFonts w:cs="CMR10"/>
          <w:kern w:val="0"/>
          <w:sz w:val="24"/>
          <w:szCs w:val="24"/>
        </w:rPr>
        <w:t xml:space="preserve"> at Uppsala University pointed out, it does look hard finding a way to scare the cormorants away from lighthouses. Cormorants appears to benefit from resting on lighthouses just a little bit </w:t>
      </w:r>
      <w:proofErr w:type="spellStart"/>
      <w:r w:rsidRPr="004E72DE">
        <w:rPr>
          <w:rFonts w:cs="CMR10"/>
          <w:kern w:val="0"/>
          <w:sz w:val="24"/>
          <w:szCs w:val="24"/>
        </w:rPr>
        <w:t>to</w:t>
      </w:r>
      <w:proofErr w:type="spellEnd"/>
      <w:r w:rsidRPr="004E72DE">
        <w:rPr>
          <w:rFonts w:cs="CMR10"/>
          <w:kern w:val="0"/>
          <w:sz w:val="24"/>
          <w:szCs w:val="24"/>
        </w:rPr>
        <w:t xml:space="preserve"> much for us to force them to leave. The fact that they does not even abandon a lighthouse equipped with a powerful gas cannon seem to support this assumption.</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Shared for all of the tested methods are their inability to disperse birds in a time consistent way. Cormorants tend to get used to scarecrows installed on lighthouses, they tend to habituate. Contributing factors to this habituation effect are presumed to be partly that lighthouses constitute a favorable place for cormorants and also that lighthouses are more </w:t>
      </w:r>
      <w:proofErr w:type="spellStart"/>
      <w:r w:rsidRPr="004E72DE">
        <w:rPr>
          <w:rFonts w:cs="CMR10"/>
          <w:kern w:val="0"/>
          <w:sz w:val="24"/>
          <w:szCs w:val="24"/>
        </w:rPr>
        <w:t>ore</w:t>
      </w:r>
      <w:proofErr w:type="spellEnd"/>
      <w:r w:rsidRPr="004E72DE">
        <w:rPr>
          <w:rFonts w:cs="CMR10"/>
          <w:kern w:val="0"/>
          <w:sz w:val="24"/>
          <w:szCs w:val="24"/>
        </w:rPr>
        <w:t xml:space="preserve"> less completely isolated from human presence.</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The tests performed do however have some flaws. It is possible that a mocking bird resembling a sea eagle instead of </w:t>
      </w:r>
      <w:proofErr w:type="spellStart"/>
      <w:r w:rsidRPr="004E72DE">
        <w:rPr>
          <w:rFonts w:cs="CMR10"/>
          <w:kern w:val="0"/>
          <w:sz w:val="24"/>
          <w:szCs w:val="24"/>
        </w:rPr>
        <w:t>a</w:t>
      </w:r>
      <w:proofErr w:type="spellEnd"/>
      <w:r w:rsidRPr="004E72DE">
        <w:rPr>
          <w:rFonts w:cs="CMR10"/>
          <w:kern w:val="0"/>
          <w:sz w:val="24"/>
          <w:szCs w:val="24"/>
        </w:rPr>
        <w:t xml:space="preserve"> eagle owl would be more successful. This since a genuine sea eagle poses a real threat to a cormorant which an eagle owl does not. Although even if the initial effect possibly could be improved it is assumed to be very likely that the cormorants would habituate in the long run.</w:t>
      </w:r>
    </w:p>
    <w:p w:rsidR="001B4D3A" w:rsidRPr="004E72DE" w:rsidRDefault="001B4D3A" w:rsidP="00B22403">
      <w:pPr>
        <w:autoSpaceDE w:val="0"/>
        <w:autoSpaceDN w:val="0"/>
        <w:adjustRightInd w:val="0"/>
        <w:ind w:firstLineChars="175" w:firstLine="420"/>
        <w:jc w:val="left"/>
        <w:rPr>
          <w:rFonts w:cs="CMR10"/>
          <w:kern w:val="0"/>
          <w:sz w:val="24"/>
          <w:szCs w:val="24"/>
        </w:rPr>
      </w:pPr>
    </w:p>
    <w:p w:rsidR="001B4D3A" w:rsidRPr="004E72DE" w:rsidRDefault="001B4D3A" w:rsidP="009902CA">
      <w:pPr>
        <w:autoSpaceDE w:val="0"/>
        <w:autoSpaceDN w:val="0"/>
        <w:adjustRightInd w:val="0"/>
        <w:jc w:val="left"/>
        <w:rPr>
          <w:rFonts w:cs="CMBX12"/>
          <w:kern w:val="0"/>
          <w:sz w:val="28"/>
          <w:szCs w:val="28"/>
        </w:rPr>
      </w:pPr>
      <w:r w:rsidRPr="004E72DE">
        <w:rPr>
          <w:rFonts w:cs="CMBX12"/>
          <w:kern w:val="0"/>
          <w:sz w:val="28"/>
          <w:szCs w:val="28"/>
        </w:rPr>
        <w:t>5.2  Electromagnetism</w:t>
      </w:r>
    </w:p>
    <w:p w:rsidR="001B4D3A" w:rsidRPr="004E72DE" w:rsidRDefault="001B4D3A" w:rsidP="009902CA">
      <w:pPr>
        <w:autoSpaceDE w:val="0"/>
        <w:autoSpaceDN w:val="0"/>
        <w:adjustRightInd w:val="0"/>
        <w:jc w:val="left"/>
        <w:rPr>
          <w:rFonts w:cs="CMR10"/>
          <w:kern w:val="0"/>
          <w:sz w:val="24"/>
          <w:szCs w:val="24"/>
        </w:rPr>
      </w:pPr>
      <w:r w:rsidRPr="004E72DE">
        <w:rPr>
          <w:rFonts w:cs="CMR10"/>
          <w:kern w:val="0"/>
          <w:sz w:val="24"/>
          <w:szCs w:val="24"/>
        </w:rPr>
        <w:t xml:space="preserve">Whether or not electromagnetism from mobile phone base stations actually deter birds is not fully understood. Observations from </w:t>
      </w:r>
      <w:proofErr w:type="spellStart"/>
      <w:r w:rsidRPr="004E72DE">
        <w:rPr>
          <w:rFonts w:cs="CMR10"/>
          <w:kern w:val="0"/>
          <w:sz w:val="24"/>
          <w:szCs w:val="24"/>
        </w:rPr>
        <w:t>Flintrännan</w:t>
      </w:r>
      <w:proofErr w:type="spellEnd"/>
      <w:r w:rsidRPr="004E72DE">
        <w:rPr>
          <w:rFonts w:cs="CMR10"/>
          <w:kern w:val="0"/>
          <w:sz w:val="24"/>
          <w:szCs w:val="24"/>
        </w:rPr>
        <w:t xml:space="preserve"> 6 and the fact that birds are capable of perceiving at least some magnetic fields seem to support this assumption. Although cormorants does not seem to be too disturbed by electromagnetism since cormorants have been spotted at the </w:t>
      </w:r>
      <w:proofErr w:type="spellStart"/>
      <w:r w:rsidRPr="004E72DE">
        <w:rPr>
          <w:rFonts w:cs="CMR10"/>
          <w:kern w:val="0"/>
          <w:sz w:val="24"/>
          <w:szCs w:val="24"/>
        </w:rPr>
        <w:t>Svinbådan</w:t>
      </w:r>
      <w:proofErr w:type="spellEnd"/>
      <w:r w:rsidRPr="004E72DE">
        <w:rPr>
          <w:rFonts w:cs="CMR10"/>
          <w:kern w:val="0"/>
          <w:sz w:val="24"/>
          <w:szCs w:val="24"/>
        </w:rPr>
        <w:t xml:space="preserve"> lighthouse.</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More data needs to be collected before it is possible to reach any solid conclusions.</w:t>
      </w:r>
    </w:p>
    <w:p w:rsidR="001B4D3A" w:rsidRPr="004E72DE" w:rsidRDefault="001B4D3A" w:rsidP="001C746E">
      <w:pPr>
        <w:autoSpaceDE w:val="0"/>
        <w:autoSpaceDN w:val="0"/>
        <w:adjustRightInd w:val="0"/>
        <w:jc w:val="left"/>
        <w:rPr>
          <w:rFonts w:cs="CMBX12"/>
          <w:kern w:val="0"/>
          <w:sz w:val="36"/>
          <w:szCs w:val="36"/>
        </w:rPr>
      </w:pPr>
      <w:r w:rsidRPr="004E72DE">
        <w:rPr>
          <w:rFonts w:cs="CMBX12"/>
          <w:kern w:val="0"/>
          <w:sz w:val="36"/>
          <w:szCs w:val="36"/>
        </w:rPr>
        <w:lastRenderedPageBreak/>
        <w:t>6  Future areas of interest</w:t>
      </w: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rPr>
        <w:t>For future work I suggest less focus on scaring techniques and more on alternative types of ideas. The Great Cormorant is a relatively large seabird that has webbed feet and it is not particularly agile while airborne. These characteristics could possibly allow measures that prevents cormorants from landing on lighthouses. Possible measures could include bird spikes and trip wires. If such a measure succeeds it would be unlikely to display any habituation effect.</w:t>
      </w:r>
    </w:p>
    <w:p w:rsidR="001B4D3A" w:rsidRPr="004E72DE" w:rsidRDefault="001B4D3A" w:rsidP="00B22403">
      <w:pPr>
        <w:autoSpaceDE w:val="0"/>
        <w:autoSpaceDN w:val="0"/>
        <w:adjustRightInd w:val="0"/>
        <w:ind w:firstLineChars="175" w:firstLine="420"/>
        <w:jc w:val="left"/>
        <w:rPr>
          <w:rFonts w:cs="CMR10"/>
          <w:kern w:val="0"/>
          <w:sz w:val="24"/>
          <w:szCs w:val="24"/>
        </w:rPr>
      </w:pPr>
      <w:r w:rsidRPr="004E72DE">
        <w:rPr>
          <w:rFonts w:cs="CMR10"/>
          <w:kern w:val="0"/>
          <w:sz w:val="24"/>
          <w:szCs w:val="24"/>
        </w:rPr>
        <w:t xml:space="preserve">A lighthouse is generally a building with few suitable landing spots for cormorants. Most parts of a lighthouse's surface are vertical and therefore completely inaccessible for birds. Preventing cormorants from accessing lighthouses with </w:t>
      </w:r>
      <w:proofErr w:type="spellStart"/>
      <w:r w:rsidRPr="004E72DE">
        <w:rPr>
          <w:rFonts w:cs="CMR10"/>
          <w:kern w:val="0"/>
          <w:sz w:val="24"/>
          <w:szCs w:val="24"/>
        </w:rPr>
        <w:t>lets</w:t>
      </w:r>
      <w:proofErr w:type="spellEnd"/>
      <w:r w:rsidRPr="004E72DE">
        <w:rPr>
          <w:rFonts w:cs="CMR10"/>
          <w:kern w:val="0"/>
          <w:sz w:val="24"/>
          <w:szCs w:val="24"/>
        </w:rPr>
        <w:t xml:space="preserve"> say birds spikes is not really a problem. The problem is doing so while still allowing access for service personnel.</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BX12"/>
          <w:kern w:val="0"/>
          <w:sz w:val="36"/>
          <w:szCs w:val="36"/>
        </w:rPr>
      </w:pPr>
      <w:r w:rsidRPr="004E72DE">
        <w:rPr>
          <w:rFonts w:cs="CMBX12"/>
          <w:kern w:val="0"/>
          <w:sz w:val="36"/>
          <w:szCs w:val="36"/>
        </w:rPr>
        <w:lastRenderedPageBreak/>
        <w:t>References</w:t>
      </w: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rPr>
        <w:t>[</w:t>
      </w:r>
      <w:proofErr w:type="spellStart"/>
      <w:r w:rsidRPr="004E72DE">
        <w:rPr>
          <w:rFonts w:cs="CMR10"/>
          <w:kern w:val="0"/>
          <w:sz w:val="24"/>
          <w:szCs w:val="24"/>
        </w:rPr>
        <w:t>Breife</w:t>
      </w:r>
      <w:proofErr w:type="spellEnd"/>
      <w:r w:rsidRPr="004E72DE">
        <w:rPr>
          <w:rFonts w:cs="CMR10"/>
          <w:kern w:val="0"/>
          <w:sz w:val="24"/>
          <w:szCs w:val="24"/>
        </w:rPr>
        <w:t xml:space="preserve">, 1993] </w:t>
      </w:r>
      <w:proofErr w:type="spellStart"/>
      <w:r w:rsidRPr="004E72DE">
        <w:rPr>
          <w:rFonts w:cs="CMR10"/>
          <w:kern w:val="0"/>
          <w:sz w:val="24"/>
          <w:szCs w:val="24"/>
        </w:rPr>
        <w:t>Breife</w:t>
      </w:r>
      <w:proofErr w:type="spellEnd"/>
      <w:r w:rsidRPr="004E72DE">
        <w:rPr>
          <w:rFonts w:cs="CMR10"/>
          <w:kern w:val="0"/>
          <w:sz w:val="24"/>
          <w:szCs w:val="24"/>
        </w:rPr>
        <w:t xml:space="preserve">, B. (1993). </w:t>
      </w:r>
      <w:proofErr w:type="spellStart"/>
      <w:r w:rsidRPr="004E72DE">
        <w:rPr>
          <w:rFonts w:cs="CMR10"/>
          <w:kern w:val="0"/>
          <w:sz w:val="24"/>
          <w:szCs w:val="24"/>
        </w:rPr>
        <w:t>Sjöfågelboken</w:t>
      </w:r>
      <w:proofErr w:type="spellEnd"/>
      <w:r w:rsidRPr="004E72DE">
        <w:rPr>
          <w:rFonts w:cs="CMR10"/>
          <w:kern w:val="0"/>
          <w:sz w:val="24"/>
          <w:szCs w:val="24"/>
        </w:rPr>
        <w:t>.</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lang w:val="sv-SE"/>
        </w:rPr>
        <w:t>[Engstr</w:t>
      </w:r>
      <w:r w:rsidRPr="004E72DE">
        <w:rPr>
          <w:rFonts w:cs="CMR10"/>
          <w:kern w:val="0"/>
          <w:sz w:val="24"/>
          <w:szCs w:val="24"/>
        </w:rPr>
        <w:t>ö</w:t>
      </w:r>
      <w:r w:rsidRPr="004E72DE">
        <w:rPr>
          <w:rFonts w:cs="CMR10"/>
          <w:kern w:val="0"/>
          <w:sz w:val="24"/>
          <w:szCs w:val="24"/>
          <w:lang w:val="sv-SE"/>
        </w:rPr>
        <w:t>m, 2001] Engstr</w:t>
      </w:r>
      <w:r w:rsidRPr="004E72DE">
        <w:rPr>
          <w:rFonts w:cs="CMR10"/>
          <w:kern w:val="0"/>
          <w:sz w:val="24"/>
          <w:szCs w:val="24"/>
        </w:rPr>
        <w:t>ö</w:t>
      </w:r>
      <w:r w:rsidRPr="004E72DE">
        <w:rPr>
          <w:rFonts w:cs="CMR10"/>
          <w:kern w:val="0"/>
          <w:sz w:val="24"/>
          <w:szCs w:val="24"/>
          <w:lang w:val="sv-SE"/>
        </w:rPr>
        <w:t xml:space="preserve">m, H. (2001). </w:t>
      </w:r>
      <w:r w:rsidRPr="004E72DE">
        <w:rPr>
          <w:rFonts w:cs="CMR10"/>
          <w:kern w:val="0"/>
          <w:sz w:val="24"/>
          <w:szCs w:val="24"/>
        </w:rPr>
        <w:t>Effects of Great Cormorant Predation on Fish Populations and Fishery.</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lang w:val="sv-SE"/>
        </w:rPr>
      </w:pPr>
      <w:r w:rsidRPr="004E72DE">
        <w:rPr>
          <w:rFonts w:cs="CMR10"/>
          <w:kern w:val="0"/>
          <w:sz w:val="24"/>
          <w:szCs w:val="24"/>
        </w:rPr>
        <w:t>[</w:t>
      </w:r>
      <w:proofErr w:type="spellStart"/>
      <w:r w:rsidRPr="004E72DE">
        <w:rPr>
          <w:rFonts w:cs="CMR10"/>
          <w:kern w:val="0"/>
          <w:sz w:val="24"/>
          <w:szCs w:val="24"/>
        </w:rPr>
        <w:t>Everaert</w:t>
      </w:r>
      <w:proofErr w:type="spellEnd"/>
      <w:r w:rsidRPr="004E72DE">
        <w:rPr>
          <w:rFonts w:cs="CMR10"/>
          <w:kern w:val="0"/>
          <w:sz w:val="24"/>
          <w:szCs w:val="24"/>
        </w:rPr>
        <w:t xml:space="preserve">, 2007] </w:t>
      </w:r>
      <w:proofErr w:type="spellStart"/>
      <w:r w:rsidRPr="004E72DE">
        <w:rPr>
          <w:rFonts w:cs="CMR10"/>
          <w:kern w:val="0"/>
          <w:sz w:val="24"/>
          <w:szCs w:val="24"/>
        </w:rPr>
        <w:t>Everaert</w:t>
      </w:r>
      <w:proofErr w:type="spellEnd"/>
      <w:r w:rsidRPr="004E72DE">
        <w:rPr>
          <w:rFonts w:cs="CMR10"/>
          <w:kern w:val="0"/>
          <w:sz w:val="24"/>
          <w:szCs w:val="24"/>
        </w:rPr>
        <w:t xml:space="preserve">, J. (2007). A Possible Effect of Electromagnetic Radiation from Mobile Phone Base Stations on the Number of Breeding House </w:t>
      </w:r>
      <w:r w:rsidRPr="004E72DE">
        <w:rPr>
          <w:rFonts w:cs="CMR10"/>
          <w:kern w:val="0"/>
          <w:sz w:val="24"/>
          <w:szCs w:val="24"/>
          <w:lang w:val="sv-SE"/>
        </w:rPr>
        <w:t>Sparrows (Passer domesticus).</w:t>
      </w:r>
    </w:p>
    <w:p w:rsidR="001B4D3A" w:rsidRPr="004E72DE" w:rsidRDefault="001B4D3A" w:rsidP="001C746E">
      <w:pPr>
        <w:autoSpaceDE w:val="0"/>
        <w:autoSpaceDN w:val="0"/>
        <w:adjustRightInd w:val="0"/>
        <w:jc w:val="left"/>
        <w:rPr>
          <w:rFonts w:cs="CMR10"/>
          <w:kern w:val="0"/>
          <w:sz w:val="24"/>
          <w:szCs w:val="24"/>
          <w:lang w:val="sv-SE"/>
        </w:rPr>
      </w:pPr>
    </w:p>
    <w:p w:rsidR="001B4D3A" w:rsidRPr="004E72DE" w:rsidRDefault="001B4D3A" w:rsidP="001C746E">
      <w:pPr>
        <w:autoSpaceDE w:val="0"/>
        <w:autoSpaceDN w:val="0"/>
        <w:adjustRightInd w:val="0"/>
        <w:jc w:val="left"/>
        <w:rPr>
          <w:rFonts w:cs="CMR10"/>
          <w:kern w:val="0"/>
          <w:sz w:val="24"/>
          <w:szCs w:val="24"/>
          <w:lang w:val="sv-SE"/>
        </w:rPr>
      </w:pPr>
      <w:r w:rsidRPr="004E72DE">
        <w:rPr>
          <w:rFonts w:cs="CMR10"/>
          <w:kern w:val="0"/>
          <w:sz w:val="24"/>
          <w:szCs w:val="24"/>
          <w:lang w:val="sv-SE"/>
        </w:rPr>
        <w:t>[Fiskeriverket, 1998] Fiskeriverket (1998). Rapport om skarv (Report on Cormorant).</w:t>
      </w:r>
    </w:p>
    <w:p w:rsidR="001B4D3A" w:rsidRPr="004E72DE" w:rsidRDefault="001B4D3A" w:rsidP="001C746E">
      <w:pPr>
        <w:autoSpaceDE w:val="0"/>
        <w:autoSpaceDN w:val="0"/>
        <w:adjustRightInd w:val="0"/>
        <w:jc w:val="left"/>
        <w:rPr>
          <w:rFonts w:cs="CMR10"/>
          <w:kern w:val="0"/>
          <w:sz w:val="24"/>
          <w:szCs w:val="24"/>
          <w:lang w:val="sv-SE"/>
        </w:rPr>
      </w:pP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rPr>
        <w:t>[</w:t>
      </w:r>
      <w:proofErr w:type="spellStart"/>
      <w:r w:rsidRPr="004E72DE">
        <w:rPr>
          <w:rFonts w:cs="CMR10"/>
          <w:kern w:val="0"/>
          <w:sz w:val="24"/>
          <w:szCs w:val="24"/>
        </w:rPr>
        <w:t>Helander</w:t>
      </w:r>
      <w:proofErr w:type="spellEnd"/>
      <w:r w:rsidRPr="004E72DE">
        <w:rPr>
          <w:rFonts w:cs="CMR10"/>
          <w:kern w:val="0"/>
          <w:sz w:val="24"/>
          <w:szCs w:val="24"/>
        </w:rPr>
        <w:t xml:space="preserve">, 2000] </w:t>
      </w:r>
      <w:proofErr w:type="spellStart"/>
      <w:r w:rsidRPr="004E72DE">
        <w:rPr>
          <w:rFonts w:cs="CMR10"/>
          <w:kern w:val="0"/>
          <w:sz w:val="24"/>
          <w:szCs w:val="24"/>
        </w:rPr>
        <w:t>Helander</w:t>
      </w:r>
      <w:proofErr w:type="spellEnd"/>
      <w:r w:rsidRPr="004E72DE">
        <w:rPr>
          <w:rFonts w:cs="CMR10"/>
          <w:kern w:val="0"/>
          <w:sz w:val="24"/>
          <w:szCs w:val="24"/>
        </w:rPr>
        <w:t xml:space="preserve">, B. (2000). Proceedings of the international sea eagle conference in </w:t>
      </w:r>
      <w:proofErr w:type="spellStart"/>
      <w:r w:rsidRPr="004E72DE">
        <w:rPr>
          <w:rFonts w:cs="CMR10"/>
          <w:kern w:val="0"/>
          <w:sz w:val="24"/>
          <w:szCs w:val="24"/>
        </w:rPr>
        <w:t>Björkö</w:t>
      </w:r>
      <w:proofErr w:type="spellEnd"/>
      <w:r w:rsidRPr="004E72DE">
        <w:rPr>
          <w:rFonts w:cs="CMR10"/>
          <w:kern w:val="0"/>
          <w:sz w:val="24"/>
          <w:szCs w:val="24"/>
        </w:rPr>
        <w:t>, Sweden.</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lang w:val="sv-SE"/>
        </w:rPr>
      </w:pPr>
      <w:r w:rsidRPr="004E72DE">
        <w:rPr>
          <w:rFonts w:cs="CMR10"/>
          <w:kern w:val="0"/>
          <w:sz w:val="24"/>
          <w:szCs w:val="24"/>
          <w:lang w:val="sv-SE"/>
        </w:rPr>
        <w:t>[Johansson, 2000] Johansson, K.-R. (2000). Skärågrdens djurliv, ostkust och västkust.</w:t>
      </w:r>
    </w:p>
    <w:p w:rsidR="001B4D3A" w:rsidRPr="004E72DE" w:rsidRDefault="001B4D3A" w:rsidP="001C746E">
      <w:pPr>
        <w:autoSpaceDE w:val="0"/>
        <w:autoSpaceDN w:val="0"/>
        <w:adjustRightInd w:val="0"/>
        <w:jc w:val="left"/>
        <w:rPr>
          <w:rFonts w:cs="CMR10"/>
          <w:kern w:val="0"/>
          <w:sz w:val="24"/>
          <w:szCs w:val="24"/>
          <w:lang w:val="sv-SE"/>
        </w:rPr>
      </w:pPr>
    </w:p>
    <w:p w:rsidR="001B4D3A" w:rsidRPr="004E72DE" w:rsidRDefault="001B4D3A" w:rsidP="001C746E">
      <w:pPr>
        <w:autoSpaceDE w:val="0"/>
        <w:autoSpaceDN w:val="0"/>
        <w:adjustRightInd w:val="0"/>
        <w:jc w:val="left"/>
        <w:rPr>
          <w:rFonts w:cs="CMR10"/>
          <w:kern w:val="0"/>
          <w:sz w:val="24"/>
          <w:szCs w:val="24"/>
          <w:lang w:val="sv-SE"/>
        </w:rPr>
      </w:pPr>
      <w:r w:rsidRPr="004E72DE">
        <w:rPr>
          <w:rFonts w:cs="CMR10"/>
          <w:kern w:val="0"/>
          <w:sz w:val="24"/>
          <w:szCs w:val="24"/>
          <w:lang w:val="sv-SE"/>
        </w:rPr>
        <w:t>[Jonsson, 1998] Jonsson, B. (1998). Skarvarna och yrkesfisket.</w:t>
      </w:r>
    </w:p>
    <w:p w:rsidR="001B4D3A" w:rsidRPr="004E72DE" w:rsidRDefault="001B4D3A" w:rsidP="001C746E">
      <w:pPr>
        <w:autoSpaceDE w:val="0"/>
        <w:autoSpaceDN w:val="0"/>
        <w:adjustRightInd w:val="0"/>
        <w:jc w:val="left"/>
        <w:rPr>
          <w:rFonts w:cs="CMR10"/>
          <w:kern w:val="0"/>
          <w:sz w:val="24"/>
          <w:szCs w:val="24"/>
          <w:lang w:val="sv-SE"/>
        </w:rPr>
      </w:pP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lang w:val="sv-SE"/>
        </w:rPr>
        <w:t xml:space="preserve">[Kirschvink, 1996] Kirschvink, L. (1996). </w:t>
      </w:r>
      <w:r w:rsidRPr="004E72DE">
        <w:rPr>
          <w:rFonts w:cs="CMR10"/>
          <w:kern w:val="0"/>
          <w:sz w:val="24"/>
          <w:szCs w:val="24"/>
        </w:rPr>
        <w:t xml:space="preserve">Microwave absorption by magnetite: a possible mechanism for coupling </w:t>
      </w:r>
      <w:proofErr w:type="spellStart"/>
      <w:r w:rsidRPr="004E72DE">
        <w:rPr>
          <w:rFonts w:cs="CMR10"/>
          <w:kern w:val="0"/>
          <w:sz w:val="24"/>
          <w:szCs w:val="24"/>
        </w:rPr>
        <w:t>nonthermal</w:t>
      </w:r>
      <w:proofErr w:type="spellEnd"/>
      <w:r w:rsidRPr="004E72DE">
        <w:rPr>
          <w:rFonts w:cs="CMR10"/>
          <w:kern w:val="0"/>
          <w:sz w:val="24"/>
          <w:szCs w:val="24"/>
        </w:rPr>
        <w:t xml:space="preserve"> levels of radiation to biological systems.</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r w:rsidRPr="004E72DE">
        <w:rPr>
          <w:rFonts w:cs="CMR10"/>
          <w:kern w:val="0"/>
          <w:sz w:val="24"/>
          <w:szCs w:val="24"/>
        </w:rPr>
        <w:t>[Ritz, 2004] Ritz, T. (2004). Resonance effects indicates a radical pair mechanism for avian magnetic compass.</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lang w:val="sv-SE"/>
        </w:rPr>
      </w:pPr>
      <w:r w:rsidRPr="004E72DE">
        <w:rPr>
          <w:rFonts w:cs="CMR10"/>
          <w:kern w:val="0"/>
          <w:sz w:val="24"/>
          <w:szCs w:val="24"/>
        </w:rPr>
        <w:t>[</w:t>
      </w:r>
      <w:proofErr w:type="spellStart"/>
      <w:r w:rsidRPr="004E72DE">
        <w:rPr>
          <w:rFonts w:cs="CMR10"/>
          <w:kern w:val="0"/>
          <w:sz w:val="24"/>
          <w:szCs w:val="24"/>
        </w:rPr>
        <w:t>Wiltschko</w:t>
      </w:r>
      <w:proofErr w:type="spellEnd"/>
      <w:r w:rsidRPr="004E72DE">
        <w:rPr>
          <w:rFonts w:cs="CMR10"/>
          <w:kern w:val="0"/>
          <w:sz w:val="24"/>
          <w:szCs w:val="24"/>
        </w:rPr>
        <w:t xml:space="preserve">, 1968] </w:t>
      </w:r>
      <w:proofErr w:type="spellStart"/>
      <w:r w:rsidRPr="004E72DE">
        <w:rPr>
          <w:rFonts w:cs="CMR10"/>
          <w:kern w:val="0"/>
          <w:sz w:val="24"/>
          <w:szCs w:val="24"/>
        </w:rPr>
        <w:t>Wiltschko</w:t>
      </w:r>
      <w:proofErr w:type="spellEnd"/>
      <w:r w:rsidRPr="004E72DE">
        <w:rPr>
          <w:rFonts w:cs="CMR10"/>
          <w:kern w:val="0"/>
          <w:sz w:val="24"/>
          <w:szCs w:val="24"/>
        </w:rPr>
        <w:t xml:space="preserve">, W. (1968). </w:t>
      </w:r>
      <w:r w:rsidRPr="004E72DE">
        <w:rPr>
          <w:rFonts w:cs="CMR10"/>
          <w:kern w:val="0"/>
          <w:sz w:val="24"/>
          <w:szCs w:val="24"/>
          <w:lang w:val="sv-SE"/>
        </w:rPr>
        <w:t>Uber den Einuss statischer Magnetfelder auf die Zugorientierung der Rotkehlchen.</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1C746E">
      <w:pPr>
        <w:autoSpaceDE w:val="0"/>
        <w:autoSpaceDN w:val="0"/>
        <w:adjustRightInd w:val="0"/>
        <w:jc w:val="left"/>
        <w:rPr>
          <w:rFonts w:cs="CMR10"/>
          <w:kern w:val="0"/>
          <w:sz w:val="24"/>
          <w:szCs w:val="24"/>
        </w:rPr>
      </w:pPr>
    </w:p>
    <w:p w:rsidR="001B4D3A" w:rsidRPr="00944B82" w:rsidRDefault="001B4D3A" w:rsidP="00C629FD">
      <w:pPr>
        <w:autoSpaceDE w:val="0"/>
        <w:autoSpaceDN w:val="0"/>
        <w:adjustRightInd w:val="0"/>
        <w:jc w:val="left"/>
        <w:rPr>
          <w:rFonts w:cs="Arial"/>
          <w:bCs/>
          <w:kern w:val="0"/>
          <w:sz w:val="28"/>
          <w:szCs w:val="28"/>
        </w:rPr>
      </w:pPr>
      <w:r>
        <w:rPr>
          <w:rFonts w:cs="Arial"/>
          <w:b/>
          <w:bCs/>
          <w:kern w:val="0"/>
          <w:sz w:val="28"/>
          <w:szCs w:val="28"/>
        </w:rPr>
        <w:lastRenderedPageBreak/>
        <w:t>ANNEX 2</w:t>
      </w:r>
    </w:p>
    <w:p w:rsidR="001B4D3A" w:rsidRPr="004E72DE" w:rsidRDefault="001B4D3A" w:rsidP="001C746E">
      <w:pPr>
        <w:autoSpaceDE w:val="0"/>
        <w:autoSpaceDN w:val="0"/>
        <w:adjustRightInd w:val="0"/>
        <w:jc w:val="left"/>
        <w:rPr>
          <w:rFonts w:cs="CMR10"/>
          <w:kern w:val="0"/>
          <w:sz w:val="24"/>
          <w:szCs w:val="24"/>
        </w:rPr>
      </w:pPr>
    </w:p>
    <w:p w:rsidR="001B4D3A" w:rsidRPr="004E72DE" w:rsidRDefault="001B4D3A" w:rsidP="000251A8">
      <w:pPr>
        <w:spacing w:line="280" w:lineRule="exact"/>
        <w:jc w:val="center"/>
        <w:rPr>
          <w:rStyle w:val="Emphasis"/>
          <w:rFonts w:cs="Arial"/>
          <w:bCs/>
          <w:i w:val="0"/>
          <w:sz w:val="32"/>
          <w:szCs w:val="32"/>
        </w:rPr>
      </w:pPr>
      <w:r w:rsidRPr="004E72DE">
        <w:rPr>
          <w:rStyle w:val="Emphasis"/>
          <w:rFonts w:cs="Arial"/>
          <w:bCs/>
          <w:i w:val="0"/>
          <w:sz w:val="32"/>
          <w:szCs w:val="32"/>
        </w:rPr>
        <w:t xml:space="preserve">Preventive Measures against </w:t>
      </w:r>
      <w:r w:rsidRPr="004E72DE">
        <w:rPr>
          <w:sz w:val="32"/>
          <w:szCs w:val="32"/>
        </w:rPr>
        <w:t>smear</w:t>
      </w:r>
    </w:p>
    <w:p w:rsidR="001B4D3A" w:rsidRPr="004E72DE" w:rsidRDefault="001B4D3A" w:rsidP="000251A8">
      <w:pPr>
        <w:spacing w:line="280" w:lineRule="exact"/>
        <w:jc w:val="center"/>
        <w:rPr>
          <w:rStyle w:val="Emphasis"/>
          <w:rFonts w:cs="Arial"/>
          <w:bCs/>
          <w:i w:val="0"/>
          <w:sz w:val="32"/>
          <w:szCs w:val="32"/>
        </w:rPr>
      </w:pPr>
      <w:r w:rsidRPr="004E72DE">
        <w:rPr>
          <w:rStyle w:val="Emphasis"/>
          <w:rFonts w:cs="Arial"/>
          <w:bCs/>
          <w:i w:val="0"/>
          <w:sz w:val="32"/>
          <w:szCs w:val="32"/>
        </w:rPr>
        <w:t xml:space="preserve">from seabird </w:t>
      </w:r>
      <w:r w:rsidRPr="004E72DE">
        <w:rPr>
          <w:rStyle w:val="apple-style-span"/>
          <w:rFonts w:cs="Arial"/>
          <w:sz w:val="32"/>
          <w:szCs w:val="32"/>
        </w:rPr>
        <w:t xml:space="preserve">droppings </w:t>
      </w:r>
      <w:r w:rsidRPr="004E72DE">
        <w:rPr>
          <w:rStyle w:val="Emphasis"/>
          <w:rFonts w:cs="Arial"/>
          <w:bCs/>
          <w:i w:val="0"/>
          <w:sz w:val="32"/>
          <w:szCs w:val="32"/>
        </w:rPr>
        <w:t>on PV panels</w:t>
      </w:r>
    </w:p>
    <w:p w:rsidR="001B4D3A" w:rsidRPr="004E72DE" w:rsidRDefault="001B4D3A" w:rsidP="000251A8">
      <w:pPr>
        <w:spacing w:line="280" w:lineRule="exact"/>
      </w:pPr>
    </w:p>
    <w:p w:rsidR="001B4D3A" w:rsidRPr="004E72DE" w:rsidRDefault="001B4D3A" w:rsidP="000251A8">
      <w:pPr>
        <w:spacing w:line="280" w:lineRule="exact"/>
      </w:pPr>
    </w:p>
    <w:p w:rsidR="001B4D3A" w:rsidRPr="004E72DE" w:rsidRDefault="001B4D3A" w:rsidP="000251A8">
      <w:pPr>
        <w:spacing w:line="280" w:lineRule="exact"/>
      </w:pPr>
    </w:p>
    <w:p w:rsidR="001B4D3A" w:rsidRPr="004E72DE" w:rsidRDefault="001B4D3A" w:rsidP="000251A8">
      <w:pPr>
        <w:spacing w:line="280" w:lineRule="exact"/>
        <w:jc w:val="right"/>
      </w:pPr>
      <w:r w:rsidRPr="004E72DE">
        <w:t>Japan Coast Guard</w:t>
      </w:r>
    </w:p>
    <w:p w:rsidR="001B4D3A" w:rsidRPr="004E72DE" w:rsidRDefault="001B4D3A" w:rsidP="000251A8">
      <w:pPr>
        <w:spacing w:line="280" w:lineRule="exact"/>
        <w:jc w:val="right"/>
      </w:pPr>
    </w:p>
    <w:p w:rsidR="001B4D3A" w:rsidRPr="004E72DE" w:rsidRDefault="001B4D3A" w:rsidP="000251A8">
      <w:pPr>
        <w:spacing w:line="280" w:lineRule="exact"/>
        <w:jc w:val="right"/>
      </w:pPr>
    </w:p>
    <w:p w:rsidR="001B4D3A" w:rsidRPr="004E72DE" w:rsidRDefault="001B4D3A" w:rsidP="000251A8">
      <w:pPr>
        <w:spacing w:line="280" w:lineRule="exact"/>
        <w:rPr>
          <w:b/>
        </w:rPr>
      </w:pPr>
      <w:r w:rsidRPr="004E72DE">
        <w:rPr>
          <w:b/>
        </w:rPr>
        <w:t>1. Introduction</w:t>
      </w:r>
    </w:p>
    <w:p w:rsidR="001B4D3A" w:rsidRPr="004E72DE" w:rsidRDefault="001B4D3A" w:rsidP="000251A8">
      <w:pPr>
        <w:spacing w:line="280" w:lineRule="exact"/>
        <w:rPr>
          <w:b/>
        </w:rPr>
      </w:pPr>
    </w:p>
    <w:p w:rsidR="001B4D3A" w:rsidRPr="004E72DE" w:rsidRDefault="001B4D3A" w:rsidP="000251A8">
      <w:pPr>
        <w:spacing w:line="280" w:lineRule="exact"/>
      </w:pPr>
      <w:r w:rsidRPr="004E72DE">
        <w:t xml:space="preserve">A number of aids to navigation have been using solar power as a power source in recent years, and smear from seabird droppings on PV panels not only reduces the effectiveness during the daytime but influences nighttime signaling functions caused by insufficient charge from PV panels. </w:t>
      </w:r>
    </w:p>
    <w:p w:rsidR="001B4D3A" w:rsidRPr="004E72DE" w:rsidRDefault="001B4D3A" w:rsidP="000251A8">
      <w:pPr>
        <w:spacing w:line="280" w:lineRule="exact"/>
      </w:pPr>
    </w:p>
    <w:p w:rsidR="001B4D3A" w:rsidRPr="004E72DE" w:rsidRDefault="001B4D3A" w:rsidP="000251A8">
      <w:pPr>
        <w:spacing w:line="280" w:lineRule="exact"/>
      </w:pPr>
      <w:r w:rsidRPr="004E72DE">
        <w:t>We came out with various countermeasures in order to establish preventive methods against smear from seabird droppings, and conducted on site test analysis for a year and a half.</w:t>
      </w:r>
    </w:p>
    <w:p w:rsidR="001B4D3A" w:rsidRPr="004E72DE" w:rsidRDefault="000A4D62" w:rsidP="000251A8">
      <w:pPr>
        <w:spacing w:line="280" w:lineRule="exact"/>
      </w:pPr>
      <w:r>
        <w:rPr>
          <w:noProof/>
        </w:rPr>
        <w:pict>
          <v:group id="_x0000_s1048" style="position:absolute;left:0;text-align:left;margin-left:383.25pt;margin-top:1pt;width:106.1pt;height:176pt;z-index:-11" coordorigin="2733,7072" coordsize="2122,3520" wrapcoords="-153 0 -153 18199 21294 18199 21294 0 -153 0">
            <v:shape id="_x0000_s1049" type="#_x0000_t202" style="position:absolute;left:2733;top:9862;width:2122;height:730" filled="f" stroked="f">
              <v:textbox style="mso-next-textbox:#_x0000_s1049">
                <w:txbxContent>
                  <w:p w:rsidR="001B4D3A" w:rsidRPr="00F50F0B" w:rsidRDefault="001B4D3A" w:rsidP="000251A8">
                    <w:pPr>
                      <w:jc w:val="center"/>
                      <w:rPr>
                        <w:color w:val="000080"/>
                      </w:rPr>
                    </w:pPr>
                    <w:r w:rsidRPr="00F50F0B">
                      <w:rPr>
                        <w:color w:val="000080"/>
                      </w:rPr>
                      <w:t>Resident buoy</w:t>
                    </w:r>
                  </w:p>
                </w:txbxContent>
              </v:textbox>
            </v:shape>
            <v:shape id="_x0000_s1050" type="#_x0000_t75" style="position:absolute;left:2733;top:7072;width:2079;height:2982" wrapcoords="-117 0 -117 21517 21600 21517 21600 0 -117 0">
              <v:imagedata r:id="rId25" o:title=""/>
            </v:shape>
            <w10:wrap type="tight"/>
          </v:group>
        </w:pict>
      </w:r>
    </w:p>
    <w:p w:rsidR="001B4D3A" w:rsidRPr="004E72DE" w:rsidRDefault="000A4D62" w:rsidP="000251A8">
      <w:pPr>
        <w:spacing w:line="280" w:lineRule="exact"/>
        <w:rPr>
          <w:b/>
        </w:rPr>
      </w:pPr>
      <w:bookmarkStart w:id="18" w:name="OLE_LINK15"/>
      <w:bookmarkStart w:id="19" w:name="OLE_LINK16"/>
      <w:bookmarkStart w:id="20" w:name="OLE_LINK21"/>
      <w:r>
        <w:rPr>
          <w:noProof/>
        </w:rPr>
        <w:pict>
          <v:group id="_x0000_s1051" style="position:absolute;left:0;text-align:left;margin-left:215.25pt;margin-top:14pt;width:126pt;height:162.75pt;z-index:-12" coordorigin="5973,6672" coordsize="2520,3255" wrapcoords="771 0 771 15926 21600 15926 21600 0 771 0">
            <v:shape id="_x0000_s1052" type="#_x0000_t75" style="position:absolute;left:6093;top:6672;width:2400;height:2421" wrapcoords="-81 0 -81 21493 21600 21493 21600 0 -81 0">
              <v:imagedata r:id="rId26" o:title=""/>
            </v:shape>
            <v:shape id="_x0000_s1053" type="#_x0000_t202" style="position:absolute;left:5973;top:8932;width:2520;height:995" wrapcoords="0 0 21600 0 21600 21600 0 21600 0 0" filled="f" fillcolor="#cfc" stroked="f" strokeweight="0">
              <v:textbox style="mso-next-textbox:#_x0000_s1053">
                <w:txbxContent>
                  <w:p w:rsidR="001B4D3A" w:rsidRPr="00F50F0B" w:rsidRDefault="001B4D3A" w:rsidP="000251A8">
                    <w:pPr>
                      <w:jc w:val="center"/>
                      <w:rPr>
                        <w:color w:val="000080"/>
                      </w:rPr>
                    </w:pPr>
                    <w:r>
                      <w:rPr>
                        <w:color w:val="000080"/>
                      </w:rPr>
                      <w:t>Lighted b</w:t>
                    </w:r>
                    <w:r w:rsidRPr="00F50F0B">
                      <w:rPr>
                        <w:color w:val="000080"/>
                      </w:rPr>
                      <w:t>uoy</w:t>
                    </w:r>
                  </w:p>
                </w:txbxContent>
              </v:textbox>
            </v:shape>
            <w10:wrap type="tight"/>
          </v:group>
        </w:pict>
      </w:r>
      <w:r w:rsidR="001B4D3A" w:rsidRPr="004E72DE">
        <w:rPr>
          <w:b/>
        </w:rPr>
        <w:t>2. Analysis methods and evaluations</w:t>
      </w:r>
    </w:p>
    <w:p w:rsidR="001B4D3A" w:rsidRPr="004E72DE" w:rsidRDefault="001B4D3A" w:rsidP="000251A8">
      <w:pPr>
        <w:spacing w:line="280" w:lineRule="exact"/>
        <w:rPr>
          <w:b/>
        </w:rPr>
      </w:pPr>
    </w:p>
    <w:p w:rsidR="001B4D3A" w:rsidRPr="004E72DE" w:rsidRDefault="001B4D3A" w:rsidP="000251A8">
      <w:pPr>
        <w:spacing w:line="280" w:lineRule="exact"/>
      </w:pPr>
      <w:r w:rsidRPr="004E72DE">
        <w:t xml:space="preserve">The countermeasures described in Material 1. were tested for 239 aids to navigation (mainly buoys and Resident buoys), which were heavily smeared by seabird droppings. </w:t>
      </w:r>
    </w:p>
    <w:p w:rsidR="001B4D3A" w:rsidRPr="004E72DE" w:rsidRDefault="001B4D3A" w:rsidP="000251A8">
      <w:pPr>
        <w:spacing w:line="280" w:lineRule="exact"/>
      </w:pPr>
    </w:p>
    <w:p w:rsidR="001B4D3A" w:rsidRPr="004E72DE" w:rsidRDefault="001B4D3A" w:rsidP="000251A8">
      <w:pPr>
        <w:spacing w:line="280" w:lineRule="exact"/>
      </w:pPr>
      <w:r w:rsidRPr="004E72DE">
        <w:t>And the comparison of the smear before</w:t>
      </w:r>
    </w:p>
    <w:p w:rsidR="001B4D3A" w:rsidRPr="004E72DE" w:rsidRDefault="001B4D3A" w:rsidP="000251A8">
      <w:pPr>
        <w:spacing w:line="280" w:lineRule="exact"/>
      </w:pPr>
      <w:r w:rsidRPr="004E72DE">
        <w:t>and after the tests is as follows:</w:t>
      </w:r>
    </w:p>
    <w:p w:rsidR="001B4D3A" w:rsidRPr="004E72DE" w:rsidRDefault="001B4D3A" w:rsidP="000251A8">
      <w:pPr>
        <w:spacing w:line="280" w:lineRule="exact"/>
        <w:rPr>
          <w:b/>
        </w:rPr>
      </w:pPr>
    </w:p>
    <w:p w:rsidR="001B4D3A" w:rsidRPr="004E72DE" w:rsidRDefault="001B4D3A" w:rsidP="000251A8">
      <w:pPr>
        <w:spacing w:line="280" w:lineRule="exact"/>
        <w:rPr>
          <w:b/>
        </w:rPr>
      </w:pPr>
      <w:r w:rsidRPr="004E72DE">
        <w:rPr>
          <w:b/>
        </w:rPr>
        <w:t xml:space="preserve">(1) The countermeasures against smear caused by seabirds </w:t>
      </w:r>
      <w:proofErr w:type="spellStart"/>
      <w:r w:rsidRPr="004E72DE">
        <w:rPr>
          <w:b/>
        </w:rPr>
        <w:t>perchingon</w:t>
      </w:r>
      <w:proofErr w:type="spellEnd"/>
      <w:r w:rsidRPr="004E72DE">
        <w:rPr>
          <w:b/>
        </w:rPr>
        <w:t xml:space="preserve"> PV panels.</w:t>
      </w:r>
    </w:p>
    <w:p w:rsidR="001B4D3A" w:rsidRPr="004E72DE" w:rsidRDefault="001B4D3A" w:rsidP="000251A8">
      <w:pPr>
        <w:spacing w:line="280" w:lineRule="exact"/>
        <w:rPr>
          <w:b/>
        </w:rPr>
      </w:pPr>
    </w:p>
    <w:p w:rsidR="001B4D3A" w:rsidRPr="004E72DE" w:rsidRDefault="001B4D3A" w:rsidP="000251A8">
      <w:pPr>
        <w:spacing w:line="280" w:lineRule="exact"/>
      </w:pPr>
      <w:r w:rsidRPr="004E72DE">
        <w:t xml:space="preserve">“(a) </w:t>
      </w:r>
      <w:r w:rsidRPr="004E72DE">
        <w:rPr>
          <w:rStyle w:val="apple-style-span"/>
        </w:rPr>
        <w:t>Pyramidal metal attachments“ and “(c) Standard bird control metal attachments” are effective as counter</w:t>
      </w:r>
      <w:r w:rsidRPr="004E72DE">
        <w:t>measures against smear caused by seabirds perching on PV panels. And the combination of these two, “A-3 pyramidal type and standard bird control (20W model) type” is the most effective countermeasure.</w:t>
      </w:r>
    </w:p>
    <w:p w:rsidR="001B4D3A" w:rsidRPr="004E72DE" w:rsidRDefault="001B4D3A" w:rsidP="000251A8">
      <w:pPr>
        <w:spacing w:line="280" w:lineRule="exact"/>
      </w:pPr>
    </w:p>
    <w:p w:rsidR="001B4D3A" w:rsidRPr="004E72DE" w:rsidRDefault="001B4D3A" w:rsidP="000251A8">
      <w:pPr>
        <w:spacing w:line="280" w:lineRule="exact"/>
        <w:ind w:firstLineChars="100" w:firstLine="210"/>
        <w:rPr>
          <w:rStyle w:val="apple-style-span"/>
        </w:rPr>
      </w:pPr>
      <w:r w:rsidRPr="004E72DE">
        <w:t xml:space="preserve">The </w:t>
      </w:r>
      <w:r w:rsidRPr="004E72DE">
        <w:rPr>
          <w:rStyle w:val="apple-style-span"/>
        </w:rPr>
        <w:t xml:space="preserve">pyramidal metal attachments for both </w:t>
      </w:r>
      <w:r w:rsidRPr="004E72DE">
        <w:t>20W and 50W</w:t>
      </w:r>
      <w:r w:rsidRPr="004E72DE">
        <w:rPr>
          <w:rStyle w:val="apple-style-span"/>
        </w:rPr>
        <w:t xml:space="preserve"> are expensive, but considering that they are durable, reusable and easy to install, they are the most effective countermeasures.</w:t>
      </w:r>
    </w:p>
    <w:p w:rsidR="001B4D3A" w:rsidRPr="004E72DE" w:rsidRDefault="001B4D3A" w:rsidP="000251A8">
      <w:pPr>
        <w:spacing w:line="280" w:lineRule="exact"/>
        <w:ind w:firstLineChars="100" w:firstLine="210"/>
        <w:rPr>
          <w:rStyle w:val="apple-style-span"/>
        </w:rPr>
      </w:pPr>
    </w:p>
    <w:p w:rsidR="001B4D3A" w:rsidRPr="004E72DE" w:rsidRDefault="001B4D3A" w:rsidP="000251A8">
      <w:pPr>
        <w:spacing w:line="280" w:lineRule="exact"/>
        <w:rPr>
          <w:rStyle w:val="apple-style-span"/>
        </w:rPr>
      </w:pPr>
      <w:r w:rsidRPr="004E72DE">
        <w:rPr>
          <w:rStyle w:val="apple-style-span"/>
        </w:rPr>
        <w:t>“(b) Standard bird control metal attachments with strings of wire or</w:t>
      </w:r>
      <w:r w:rsidRPr="004E72DE">
        <w:rPr>
          <w:rStyle w:val="apple-converted-space"/>
        </w:rPr>
        <w:t xml:space="preserve"> </w:t>
      </w:r>
      <w:r w:rsidRPr="004E72DE">
        <w:rPr>
          <w:rStyle w:val="apple-style-span"/>
        </w:rPr>
        <w:t xml:space="preserve">synthetic fiber, etc.” have reasonable prices, since they are only for the cost of standard bird control metal attachments plus wire.  But many incidents </w:t>
      </w:r>
      <w:r w:rsidRPr="004E72DE">
        <w:t xml:space="preserve">are reported </w:t>
      </w:r>
      <w:r w:rsidRPr="004E72DE">
        <w:rPr>
          <w:rStyle w:val="apple-style-span"/>
        </w:rPr>
        <w:t>of the devices being knocked down by seabirds, which indicates insufficient effectiveness against large seabirds, etc. The installation method for wires needs to be fully and sufficiently planned out.</w:t>
      </w:r>
    </w:p>
    <w:p w:rsidR="001B4D3A" w:rsidRPr="004E72DE" w:rsidRDefault="001B4D3A" w:rsidP="000251A8">
      <w:pPr>
        <w:spacing w:line="280" w:lineRule="exact"/>
        <w:ind w:left="718" w:firstLine="240"/>
      </w:pPr>
    </w:p>
    <w:p w:rsidR="001B4D3A" w:rsidRPr="004E72DE" w:rsidRDefault="001B4D3A" w:rsidP="000251A8">
      <w:pPr>
        <w:spacing w:line="280" w:lineRule="exact"/>
        <w:rPr>
          <w:b/>
        </w:rPr>
      </w:pPr>
      <w:r w:rsidRPr="004E72DE">
        <w:rPr>
          <w:b/>
        </w:rPr>
        <w:t>(2) The countermeasures against smear caused by birds perching on nearby PV panels.</w:t>
      </w:r>
    </w:p>
    <w:p w:rsidR="001B4D3A" w:rsidRPr="004E72DE" w:rsidRDefault="001B4D3A" w:rsidP="000251A8">
      <w:pPr>
        <w:spacing w:line="280" w:lineRule="exact"/>
        <w:ind w:firstLineChars="50" w:firstLine="105"/>
        <w:rPr>
          <w:rFonts w:cs="MS Mincho"/>
        </w:rPr>
      </w:pPr>
    </w:p>
    <w:p w:rsidR="001B4D3A" w:rsidRPr="004E72DE" w:rsidRDefault="001B4D3A" w:rsidP="000251A8">
      <w:pPr>
        <w:spacing w:line="280" w:lineRule="exact"/>
        <w:ind w:firstLineChars="50" w:firstLine="105"/>
      </w:pPr>
      <w:r w:rsidRPr="004E72DE">
        <w:rPr>
          <w:rFonts w:ascii="MS Mincho" w:cs="MS Mincho" w:hint="eastAsia"/>
        </w:rPr>
        <w:t>①</w:t>
      </w:r>
      <w:r w:rsidRPr="004E72DE">
        <w:t xml:space="preserve"> Countermeasures to take for </w:t>
      </w:r>
      <w:proofErr w:type="spellStart"/>
      <w:r w:rsidRPr="004E72DE">
        <w:t>topmarks</w:t>
      </w:r>
      <w:proofErr w:type="spellEnd"/>
      <w:r w:rsidRPr="004E72DE">
        <w:t xml:space="preserve"> </w:t>
      </w:r>
    </w:p>
    <w:p w:rsidR="001B4D3A" w:rsidRPr="004E72DE" w:rsidRDefault="001B4D3A" w:rsidP="000251A8">
      <w:pPr>
        <w:spacing w:line="280" w:lineRule="exact"/>
      </w:pPr>
      <w:r w:rsidRPr="004E72DE">
        <w:lastRenderedPageBreak/>
        <w:t xml:space="preserve">“(f) Metal strings such as wires, etc.” are installed mainly as a countermeasure to protect </w:t>
      </w:r>
      <w:proofErr w:type="spellStart"/>
      <w:r w:rsidRPr="004E72DE">
        <w:t>topmarks</w:t>
      </w:r>
      <w:proofErr w:type="spellEnd"/>
      <w:r w:rsidRPr="004E72DE">
        <w:t>, and it is proved to be effective.</w:t>
      </w:r>
    </w:p>
    <w:p w:rsidR="001B4D3A" w:rsidRPr="004E72DE" w:rsidRDefault="001B4D3A" w:rsidP="000251A8">
      <w:pPr>
        <w:spacing w:line="280" w:lineRule="exact"/>
      </w:pPr>
    </w:p>
    <w:p w:rsidR="001B4D3A" w:rsidRPr="004E72DE" w:rsidRDefault="001B4D3A" w:rsidP="000251A8">
      <w:pPr>
        <w:spacing w:line="280" w:lineRule="exact"/>
      </w:pPr>
      <w:r w:rsidRPr="004E72DE">
        <w:t xml:space="preserve">But some seabirds were observed to perch between metal spikes on the </w:t>
      </w:r>
      <w:proofErr w:type="spellStart"/>
      <w:r w:rsidRPr="004E72DE">
        <w:t>topmarks</w:t>
      </w:r>
      <w:proofErr w:type="spellEnd"/>
      <w:r w:rsidRPr="004E72DE">
        <w:t xml:space="preserve"> despite installed metal attachments, thus these metal spikes need to be modified, or other measures, such as commercially available plastic attachments, should be considered. </w:t>
      </w:r>
    </w:p>
    <w:p w:rsidR="001B4D3A" w:rsidRPr="004E72DE" w:rsidRDefault="001B4D3A" w:rsidP="000251A8">
      <w:pPr>
        <w:spacing w:line="280" w:lineRule="exact"/>
      </w:pPr>
    </w:p>
    <w:p w:rsidR="001B4D3A" w:rsidRPr="004E72DE" w:rsidRDefault="001B4D3A" w:rsidP="000251A8">
      <w:pPr>
        <w:spacing w:line="280" w:lineRule="exact"/>
      </w:pPr>
      <w:r w:rsidRPr="004E72DE">
        <w:rPr>
          <w:rFonts w:hAnsi="MS Mincho"/>
        </w:rPr>
        <w:t>②</w:t>
      </w:r>
      <w:r w:rsidRPr="004E72DE">
        <w:t xml:space="preserve">Countermeasures to take for </w:t>
      </w:r>
      <w:proofErr w:type="spellStart"/>
      <w:r w:rsidRPr="004E72DE">
        <w:t>topmark</w:t>
      </w:r>
      <w:proofErr w:type="spellEnd"/>
      <w:r w:rsidRPr="004E72DE">
        <w:t xml:space="preserve"> spars and handrails/protection frames “(d) Commercially available plastic attachments” is the most effective countermeasure to take for </w:t>
      </w:r>
      <w:proofErr w:type="spellStart"/>
      <w:r w:rsidRPr="004E72DE">
        <w:t>topmark</w:t>
      </w:r>
      <w:proofErr w:type="spellEnd"/>
      <w:r w:rsidRPr="004E72DE">
        <w:t xml:space="preserve"> spars and handrails/protection frames. This is the most effective countermeasure considering ease of installation and a durability of 5 years.</w:t>
      </w:r>
    </w:p>
    <w:p w:rsidR="001B4D3A" w:rsidRPr="004E72DE" w:rsidRDefault="001B4D3A" w:rsidP="000251A8">
      <w:pPr>
        <w:spacing w:line="280" w:lineRule="exact"/>
      </w:pPr>
    </w:p>
    <w:p w:rsidR="001B4D3A" w:rsidRPr="004E72DE" w:rsidRDefault="001B4D3A" w:rsidP="000251A8">
      <w:pPr>
        <w:spacing w:line="280" w:lineRule="exact"/>
      </w:pPr>
      <w:r w:rsidRPr="004E72DE">
        <w:t>“(e) Fastening attachments” is an effective countermeasure for protecting handrails and frames against birds perching on nearby PV panels. It is cheaper than commercially available plastic attachments and some of them have a durability and weather resistance of 10 years.</w:t>
      </w:r>
    </w:p>
    <w:p w:rsidR="001B4D3A" w:rsidRPr="004E72DE" w:rsidRDefault="001B4D3A" w:rsidP="000251A8">
      <w:pPr>
        <w:spacing w:line="280" w:lineRule="exact"/>
      </w:pPr>
    </w:p>
    <w:p w:rsidR="001B4D3A" w:rsidRPr="004E72DE" w:rsidRDefault="001B4D3A" w:rsidP="000251A8">
      <w:pPr>
        <w:spacing w:line="280" w:lineRule="exact"/>
      </w:pPr>
      <w:r w:rsidRPr="004E72DE">
        <w:t>But they need to be installed in large amounts without big gaps in between to be effective, which requires extensive labor. Thus “(d) Commercially available plastic attachments” is the way to go.</w:t>
      </w:r>
    </w:p>
    <w:p w:rsidR="001B4D3A" w:rsidRPr="004E72DE" w:rsidRDefault="001B4D3A" w:rsidP="000251A8">
      <w:pPr>
        <w:spacing w:line="280" w:lineRule="exact"/>
        <w:ind w:left="958" w:firstLine="240"/>
      </w:pPr>
    </w:p>
    <w:p w:rsidR="001B4D3A" w:rsidRPr="004E72DE" w:rsidRDefault="001B4D3A" w:rsidP="000251A8">
      <w:pPr>
        <w:spacing w:line="280" w:lineRule="exact"/>
        <w:rPr>
          <w:b/>
        </w:rPr>
      </w:pPr>
      <w:r w:rsidRPr="004E72DE">
        <w:rPr>
          <w:b/>
        </w:rPr>
        <w:t>(3) Countermeasures to take using installation methods for PV panels</w:t>
      </w:r>
    </w:p>
    <w:p w:rsidR="001B4D3A" w:rsidRPr="004E72DE" w:rsidRDefault="001B4D3A" w:rsidP="000251A8">
      <w:pPr>
        <w:spacing w:line="280" w:lineRule="exact"/>
        <w:rPr>
          <w:rFonts w:cs="MS Mincho"/>
        </w:rPr>
      </w:pPr>
    </w:p>
    <w:p w:rsidR="001B4D3A" w:rsidRPr="004E72DE" w:rsidRDefault="001B4D3A" w:rsidP="000251A8">
      <w:pPr>
        <w:spacing w:line="280" w:lineRule="exact"/>
        <w:rPr>
          <w:rStyle w:val="apple-style-span"/>
        </w:rPr>
      </w:pPr>
      <w:r w:rsidRPr="004E72DE">
        <w:rPr>
          <w:rFonts w:ascii="MS Mincho" w:cs="MS Mincho" w:hint="eastAsia"/>
        </w:rPr>
        <w:t>①</w:t>
      </w:r>
      <w:r w:rsidRPr="004E72DE">
        <w:rPr>
          <w:rFonts w:cs="MS Mincho" w:hint="eastAsia"/>
        </w:rPr>
        <w:t xml:space="preserve">　</w:t>
      </w:r>
      <w:bookmarkStart w:id="21" w:name="OLE_LINK1"/>
      <w:r w:rsidRPr="004E72DE">
        <w:t>Resident buoys</w:t>
      </w:r>
      <w:bookmarkEnd w:id="21"/>
    </w:p>
    <w:p w:rsidR="001B4D3A" w:rsidRPr="004E72DE" w:rsidRDefault="001B4D3A" w:rsidP="000251A8">
      <w:pPr>
        <w:spacing w:line="280" w:lineRule="exact"/>
      </w:pPr>
      <w:r w:rsidRPr="004E72DE">
        <w:rPr>
          <w:rStyle w:val="apple-style-span"/>
        </w:rPr>
        <w:t xml:space="preserve">Perpendicular </w:t>
      </w:r>
      <w:r w:rsidRPr="004E72DE">
        <w:t>installation of PV panels for resident buoys is the most effective countermeasure for preventing smear caused by bird droppings and dust, etc.</w:t>
      </w:r>
    </w:p>
    <w:p w:rsidR="001B4D3A" w:rsidRPr="004E72DE" w:rsidRDefault="001B4D3A" w:rsidP="000251A8">
      <w:pPr>
        <w:spacing w:line="280" w:lineRule="exact"/>
        <w:rPr>
          <w:rStyle w:val="apple-style-span"/>
        </w:rPr>
      </w:pPr>
      <w:r w:rsidRPr="004E72DE">
        <w:t>Resident buoys</w:t>
      </w:r>
      <w:r w:rsidRPr="004E72DE">
        <w:rPr>
          <w:rStyle w:val="apple-converted-space"/>
        </w:rPr>
        <w:t xml:space="preserve"> are exposed to enough </w:t>
      </w:r>
      <w:r w:rsidRPr="004E72DE">
        <w:rPr>
          <w:rStyle w:val="apple-style-span"/>
        </w:rPr>
        <w:t xml:space="preserve">solar radiation because of a small amount of rotational motion and pitching/rolling of the </w:t>
      </w:r>
      <w:r w:rsidRPr="004E72DE">
        <w:t xml:space="preserve">Resident buoys. But reduction of </w:t>
      </w:r>
      <w:r w:rsidRPr="004E72DE">
        <w:rPr>
          <w:rStyle w:val="apple-style-span"/>
        </w:rPr>
        <w:t>power generations</w:t>
      </w:r>
      <w:r w:rsidRPr="004E72DE">
        <w:t xml:space="preserve"> from </w:t>
      </w:r>
      <w:r w:rsidRPr="004E72DE">
        <w:rPr>
          <w:rStyle w:val="apple-style-span"/>
        </w:rPr>
        <w:t xml:space="preserve">perpendicular </w:t>
      </w:r>
      <w:r w:rsidRPr="004E72DE">
        <w:t>installation of PV panels is not avoidable compared to</w:t>
      </w:r>
      <w:r w:rsidRPr="004E72DE">
        <w:rPr>
          <w:rStyle w:val="apple-converted-space"/>
        </w:rPr>
        <w:t xml:space="preserve"> </w:t>
      </w:r>
      <w:r w:rsidRPr="004E72DE">
        <w:rPr>
          <w:rStyle w:val="apple-style-span"/>
        </w:rPr>
        <w:t>level installation due to the change of angle of sun light incidence. Installation of extra panels and battery capacity needs to be considered for each mark in order to obtain necessary power generations.</w:t>
      </w:r>
    </w:p>
    <w:p w:rsidR="001B4D3A" w:rsidRPr="004E72DE" w:rsidRDefault="001B4D3A" w:rsidP="000251A8">
      <w:pPr>
        <w:spacing w:line="280" w:lineRule="exact"/>
        <w:rPr>
          <w:rStyle w:val="apple-style-span"/>
        </w:rPr>
      </w:pPr>
    </w:p>
    <w:p w:rsidR="001B4D3A" w:rsidRPr="004E72DE" w:rsidRDefault="001B4D3A" w:rsidP="000251A8">
      <w:pPr>
        <w:spacing w:line="280" w:lineRule="exact"/>
      </w:pPr>
      <w:r w:rsidRPr="004E72DE">
        <w:rPr>
          <w:rStyle w:val="apple-style-span"/>
        </w:rPr>
        <w:t xml:space="preserve">Some </w:t>
      </w:r>
      <w:r w:rsidRPr="004E72DE">
        <w:t>Resident buoys</w:t>
      </w:r>
      <w:r w:rsidRPr="004E72DE">
        <w:rPr>
          <w:rStyle w:val="apple-style-span"/>
        </w:rPr>
        <w:t xml:space="preserve"> do not have enough space for extra PV panels, depending on the shape</w:t>
      </w:r>
      <w:r w:rsidRPr="004E72DE">
        <w:t>. Countermeasures (1) or (2) will be implemented to prevent smear in such cases.</w:t>
      </w:r>
    </w:p>
    <w:p w:rsidR="001B4D3A" w:rsidRPr="004E72DE" w:rsidRDefault="001B4D3A" w:rsidP="000251A8">
      <w:pPr>
        <w:spacing w:line="280" w:lineRule="exact"/>
      </w:pPr>
    </w:p>
    <w:p w:rsidR="001B4D3A" w:rsidRPr="004E72DE" w:rsidRDefault="001B4D3A" w:rsidP="000251A8">
      <w:pPr>
        <w:spacing w:line="280" w:lineRule="exact"/>
      </w:pPr>
      <w:r w:rsidRPr="004E72DE">
        <w:rPr>
          <w:rFonts w:hAnsi="MS Mincho"/>
        </w:rPr>
        <w:t>②</w:t>
      </w:r>
      <w:r w:rsidRPr="004E72DE">
        <w:t xml:space="preserve"> Lighthouses and Offshore fixed lights</w:t>
      </w:r>
    </w:p>
    <w:p w:rsidR="001B4D3A" w:rsidRPr="004E72DE" w:rsidRDefault="001B4D3A" w:rsidP="000251A8">
      <w:pPr>
        <w:spacing w:line="280" w:lineRule="exact"/>
      </w:pPr>
      <w:r w:rsidRPr="004E72DE">
        <w:rPr>
          <w:rStyle w:val="apple-style-span"/>
        </w:rPr>
        <w:t xml:space="preserve">Perpendicular </w:t>
      </w:r>
      <w:r w:rsidRPr="004E72DE">
        <w:t xml:space="preserve">installation of PV panels for lighthouses and Offshore fixed lights, as well as Resident buoys, are considered to be the most effective countermeasures for preventing smear. </w:t>
      </w:r>
      <w:r w:rsidRPr="004E72DE">
        <w:rPr>
          <w:rStyle w:val="apple-style-span"/>
        </w:rPr>
        <w:t xml:space="preserve">Perpendicular </w:t>
      </w:r>
      <w:r w:rsidRPr="004E72DE">
        <w:t>installation of PV panels for lighthouses and Offshore fixed lights will be considered, but if that is difficult, countermeasure (1) or countermeasure (2) will be taken.</w:t>
      </w:r>
    </w:p>
    <w:p w:rsidR="001B4D3A" w:rsidRPr="004E72DE" w:rsidRDefault="001B4D3A" w:rsidP="000251A8">
      <w:pPr>
        <w:spacing w:line="280" w:lineRule="exact"/>
        <w:rPr>
          <w:iCs/>
        </w:rPr>
      </w:pPr>
    </w:p>
    <w:p w:rsidR="001B4D3A" w:rsidRPr="004E72DE" w:rsidRDefault="001B4D3A" w:rsidP="000251A8">
      <w:pPr>
        <w:spacing w:line="280" w:lineRule="exact"/>
        <w:rPr>
          <w:iCs/>
        </w:rPr>
      </w:pPr>
    </w:p>
    <w:p w:rsidR="001B4D3A" w:rsidRPr="004E72DE" w:rsidRDefault="001B4D3A" w:rsidP="000251A8">
      <w:pPr>
        <w:spacing w:line="280" w:lineRule="exact"/>
        <w:rPr>
          <w:iCs/>
        </w:rPr>
      </w:pPr>
      <w:r w:rsidRPr="004E72DE">
        <w:rPr>
          <w:rFonts w:hAnsi="MS Mincho"/>
          <w:iCs/>
        </w:rPr>
        <w:t>③</w:t>
      </w:r>
      <w:r w:rsidRPr="004E72DE">
        <w:rPr>
          <w:rFonts w:eastAsia="Times New Roman"/>
          <w:iCs/>
        </w:rPr>
        <w:t xml:space="preserve"> Light</w:t>
      </w:r>
      <w:r w:rsidRPr="004E72DE">
        <w:rPr>
          <w:iCs/>
        </w:rPr>
        <w:t xml:space="preserve">ed </w:t>
      </w:r>
      <w:r w:rsidRPr="004E72DE">
        <w:rPr>
          <w:rFonts w:eastAsia="Times New Roman"/>
          <w:iCs/>
        </w:rPr>
        <w:t>buoy</w:t>
      </w:r>
      <w:r w:rsidRPr="004E72DE">
        <w:rPr>
          <w:iCs/>
        </w:rPr>
        <w:t>s</w:t>
      </w:r>
    </w:p>
    <w:p w:rsidR="001B4D3A" w:rsidRPr="004E72DE" w:rsidRDefault="001B4D3A" w:rsidP="000251A8">
      <w:pPr>
        <w:spacing w:line="280" w:lineRule="exact"/>
      </w:pPr>
      <w:r w:rsidRPr="004E72DE">
        <w:t xml:space="preserve">Lighted buoys are exposed to a large amount of </w:t>
      </w:r>
      <w:r w:rsidRPr="004E72DE">
        <w:rPr>
          <w:rStyle w:val="apple-style-span"/>
        </w:rPr>
        <w:t xml:space="preserve">rotational motion and pitching/rolling, which causes variability of the necessary insolation to generate sufficient electricity. Perpendicular </w:t>
      </w:r>
      <w:r w:rsidRPr="004E72DE">
        <w:t>installation of PV panels is not a choice in this case. The countermeasure of (1) or (2) will be implemented to prevent smear.</w:t>
      </w:r>
    </w:p>
    <w:p w:rsidR="001B4D3A" w:rsidRPr="004E72DE" w:rsidRDefault="001B4D3A" w:rsidP="000251A8">
      <w:pPr>
        <w:spacing w:line="280" w:lineRule="exact"/>
      </w:pPr>
    </w:p>
    <w:p w:rsidR="001B4D3A" w:rsidRPr="004E72DE" w:rsidRDefault="001B4D3A" w:rsidP="000251A8">
      <w:pPr>
        <w:spacing w:line="280" w:lineRule="exact"/>
        <w:rPr>
          <w:b/>
        </w:rPr>
      </w:pPr>
      <w:r w:rsidRPr="004E72DE">
        <w:rPr>
          <w:b/>
        </w:rPr>
        <w:t>3. Conclusions</w:t>
      </w:r>
    </w:p>
    <w:p w:rsidR="001B4D3A" w:rsidRPr="004E72DE" w:rsidRDefault="001B4D3A" w:rsidP="000251A8">
      <w:pPr>
        <w:spacing w:line="280" w:lineRule="exact"/>
      </w:pPr>
      <w:r w:rsidRPr="004E72DE">
        <w:t xml:space="preserve">According to the results (see Material 2) based on the effectiveness proved by onsite test analysis and factors such as cost and durability, etc., We decided to implement the following countermeasures for </w:t>
      </w:r>
      <w:r w:rsidRPr="004E72DE">
        <w:lastRenderedPageBreak/>
        <w:t xml:space="preserve">aids to navigation that are heavily smeared with seabird droppings: </w:t>
      </w:r>
    </w:p>
    <w:p w:rsidR="001B4D3A" w:rsidRPr="004E72DE" w:rsidRDefault="001B4D3A" w:rsidP="000251A8">
      <w:pPr>
        <w:spacing w:line="280" w:lineRule="exact"/>
        <w:ind w:left="479" w:firstLine="240"/>
      </w:pPr>
    </w:p>
    <w:p w:rsidR="001B4D3A" w:rsidRPr="004E72DE" w:rsidRDefault="001B4D3A" w:rsidP="000251A8">
      <w:pPr>
        <w:spacing w:line="280" w:lineRule="exact"/>
        <w:ind w:left="242" w:hanging="240"/>
        <w:rPr>
          <w:b/>
          <w:iCs/>
        </w:rPr>
      </w:pPr>
      <w:r w:rsidRPr="004E72DE">
        <w:rPr>
          <w:b/>
        </w:rPr>
        <w:t>(1)</w:t>
      </w:r>
      <w:r w:rsidRPr="004E72DE">
        <w:rPr>
          <w:b/>
          <w:iCs/>
        </w:rPr>
        <w:t>L</w:t>
      </w:r>
      <w:r w:rsidRPr="004E72DE">
        <w:rPr>
          <w:rFonts w:eastAsia="Times New Roman"/>
          <w:b/>
          <w:iCs/>
        </w:rPr>
        <w:t>ight</w:t>
      </w:r>
      <w:r w:rsidRPr="004E72DE">
        <w:rPr>
          <w:b/>
          <w:iCs/>
        </w:rPr>
        <w:t>ed</w:t>
      </w:r>
      <w:r w:rsidRPr="004E72DE">
        <w:rPr>
          <w:rFonts w:eastAsia="Times New Roman"/>
          <w:b/>
          <w:iCs/>
        </w:rPr>
        <w:t xml:space="preserve"> buoy</w:t>
      </w:r>
      <w:r w:rsidRPr="004E72DE">
        <w:rPr>
          <w:b/>
          <w:iCs/>
        </w:rPr>
        <w:t>s</w:t>
      </w:r>
    </w:p>
    <w:p w:rsidR="001B4D3A" w:rsidRPr="004E72DE" w:rsidRDefault="001B4D3A" w:rsidP="000251A8">
      <w:pPr>
        <w:spacing w:line="280" w:lineRule="exact"/>
        <w:ind w:leftChars="50" w:left="315" w:hangingChars="100" w:hanging="210"/>
        <w:rPr>
          <w:rStyle w:val="apple-style-span"/>
        </w:rPr>
      </w:pPr>
      <w:r w:rsidRPr="004E72DE">
        <w:t xml:space="preserve">(a) Combination of “Pyramidal </w:t>
      </w:r>
      <w:r w:rsidRPr="004E72DE">
        <w:rPr>
          <w:rStyle w:val="apple-style-span"/>
        </w:rPr>
        <w:t>metal attachments “ and “Standard bird control metal attachments” for PV panels.</w:t>
      </w:r>
    </w:p>
    <w:p w:rsidR="001B4D3A" w:rsidRPr="004E72DE" w:rsidRDefault="001B4D3A" w:rsidP="000251A8">
      <w:pPr>
        <w:spacing w:line="280" w:lineRule="exact"/>
        <w:ind w:leftChars="50" w:left="210" w:hangingChars="50" w:hanging="105"/>
      </w:pPr>
      <w:r w:rsidRPr="004E72DE">
        <w:t xml:space="preserve">(b) “Metal strings such as wires, etc.” for </w:t>
      </w:r>
      <w:proofErr w:type="spellStart"/>
      <w:r w:rsidRPr="004E72DE">
        <w:t>topmarks</w:t>
      </w:r>
      <w:proofErr w:type="spellEnd"/>
      <w:r w:rsidRPr="004E72DE">
        <w:t>.</w:t>
      </w:r>
    </w:p>
    <w:p w:rsidR="001B4D3A" w:rsidRPr="004E72DE" w:rsidRDefault="001B4D3A" w:rsidP="000251A8">
      <w:pPr>
        <w:spacing w:line="280" w:lineRule="exact"/>
        <w:ind w:leftChars="50" w:left="420" w:hangingChars="150" w:hanging="315"/>
      </w:pPr>
      <w:r w:rsidRPr="004E72DE">
        <w:t xml:space="preserve">(c) “Commercially available plastic attachments” for </w:t>
      </w:r>
      <w:proofErr w:type="spellStart"/>
      <w:r w:rsidRPr="004E72DE">
        <w:t>topmark</w:t>
      </w:r>
      <w:proofErr w:type="spellEnd"/>
      <w:r w:rsidRPr="004E72DE">
        <w:t xml:space="preserve"> spars and handrails/protection frames.</w:t>
      </w:r>
    </w:p>
    <w:p w:rsidR="001B4D3A" w:rsidRPr="004E72DE" w:rsidRDefault="001B4D3A" w:rsidP="000251A8">
      <w:pPr>
        <w:spacing w:line="280" w:lineRule="exact"/>
        <w:ind w:left="1200" w:hanging="1200"/>
      </w:pPr>
    </w:p>
    <w:p w:rsidR="001B4D3A" w:rsidRPr="004E72DE" w:rsidRDefault="001B4D3A" w:rsidP="000251A8">
      <w:pPr>
        <w:spacing w:line="280" w:lineRule="exact"/>
        <w:rPr>
          <w:b/>
        </w:rPr>
      </w:pPr>
      <w:r w:rsidRPr="004E72DE">
        <w:rPr>
          <w:b/>
        </w:rPr>
        <w:t>(2)Resident buoys, lighthouses and Offshore fixed lights</w:t>
      </w:r>
    </w:p>
    <w:p w:rsidR="001B4D3A" w:rsidRPr="004E72DE" w:rsidRDefault="001B4D3A" w:rsidP="000251A8">
      <w:pPr>
        <w:spacing w:line="280" w:lineRule="exact"/>
        <w:ind w:leftChars="50" w:left="420" w:hangingChars="150" w:hanging="315"/>
      </w:pPr>
      <w:r w:rsidRPr="004E72DE">
        <w:t xml:space="preserve">(a) </w:t>
      </w:r>
      <w:r w:rsidRPr="004E72DE">
        <w:rPr>
          <w:rStyle w:val="apple-style-span"/>
        </w:rPr>
        <w:t xml:space="preserve">Perpendicular </w:t>
      </w:r>
      <w:r w:rsidRPr="004E72DE">
        <w:t xml:space="preserve">installation of PV panels.  </w:t>
      </w:r>
      <w:r w:rsidRPr="004E72DE">
        <w:rPr>
          <w:rStyle w:val="apple-style-span"/>
        </w:rPr>
        <w:t>If it is difficult to do so because of insufficient space for additional PV panels</w:t>
      </w:r>
      <w:r w:rsidRPr="004E72DE">
        <w:t>, etc., the above mentioned countermeasure “(a)” will be implemented.</w:t>
      </w:r>
    </w:p>
    <w:p w:rsidR="001B4D3A" w:rsidRPr="004E72DE" w:rsidRDefault="001B4D3A" w:rsidP="000251A8">
      <w:pPr>
        <w:spacing w:line="280" w:lineRule="exact"/>
        <w:ind w:firstLineChars="50" w:firstLine="105"/>
      </w:pPr>
      <w:r w:rsidRPr="004E72DE">
        <w:t xml:space="preserve">(b)  “Metal strings such as wires, etc.” for </w:t>
      </w:r>
      <w:proofErr w:type="spellStart"/>
      <w:r w:rsidRPr="004E72DE">
        <w:t>topmarks</w:t>
      </w:r>
      <w:proofErr w:type="spellEnd"/>
      <w:r w:rsidRPr="004E72DE">
        <w:t>.</w:t>
      </w:r>
    </w:p>
    <w:p w:rsidR="001B4D3A" w:rsidRPr="004E72DE" w:rsidRDefault="001B4D3A" w:rsidP="000251A8">
      <w:pPr>
        <w:spacing w:line="280" w:lineRule="exact"/>
        <w:ind w:leftChars="50" w:left="420" w:hangingChars="150" w:hanging="315"/>
      </w:pPr>
      <w:r w:rsidRPr="004E72DE">
        <w:t>(c</w:t>
      </w:r>
      <w:bookmarkEnd w:id="18"/>
      <w:bookmarkEnd w:id="19"/>
      <w:bookmarkEnd w:id="20"/>
      <w:r w:rsidRPr="004E72DE">
        <w:t xml:space="preserve">) “Commercially available plastic attachments” for prop of </w:t>
      </w:r>
      <w:proofErr w:type="spellStart"/>
      <w:r w:rsidRPr="004E72DE">
        <w:t>topmark</w:t>
      </w:r>
      <w:proofErr w:type="spellEnd"/>
      <w:r w:rsidRPr="004E72DE">
        <w:t xml:space="preserve"> and handrails/protection frames.</w:t>
      </w:r>
    </w:p>
    <w:p w:rsidR="001B4D3A" w:rsidRPr="004E72DE" w:rsidRDefault="001B4D3A" w:rsidP="000251A8">
      <w:pPr>
        <w:spacing w:line="280" w:lineRule="exact"/>
      </w:pPr>
    </w:p>
    <w:p w:rsidR="001B4D3A" w:rsidRPr="004E72DE" w:rsidRDefault="001B4D3A" w:rsidP="001C746E">
      <w:pPr>
        <w:autoSpaceDE w:val="0"/>
        <w:autoSpaceDN w:val="0"/>
        <w:adjustRightInd w:val="0"/>
        <w:jc w:val="left"/>
        <w:rPr>
          <w:rFonts w:cs="CMR10"/>
          <w:kern w:val="0"/>
          <w:sz w:val="24"/>
          <w:szCs w:val="24"/>
        </w:rPr>
      </w:pPr>
    </w:p>
    <w:sectPr w:rsidR="001B4D3A" w:rsidRPr="004E72DE" w:rsidSect="00C824C5">
      <w:headerReference w:type="default" r:id="rId27"/>
      <w:pgSz w:w="11906" w:h="16838"/>
      <w:pgMar w:top="1440" w:right="1080" w:bottom="1440" w:left="108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4D62" w:rsidRDefault="000A4D62" w:rsidP="00C824C5">
      <w:r>
        <w:separator/>
      </w:r>
    </w:p>
  </w:endnote>
  <w:endnote w:type="continuationSeparator" w:id="0">
    <w:p w:rsidR="000A4D62" w:rsidRDefault="000A4D62" w:rsidP="00C824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Bold">
    <w:altName w:val="Arial"/>
    <w:panose1 w:val="00000000000000000000"/>
    <w:charset w:val="00"/>
    <w:family w:val="swiss"/>
    <w:notTrueType/>
    <w:pitch w:val="default"/>
    <w:sig w:usb0="00000003" w:usb1="00000000" w:usb2="00000000" w:usb3="00000000" w:csb0="00000001" w:csb1="00000000"/>
  </w:font>
  <w:font w:name="Arial,Bold">
    <w:altName w:val="MS Mincho"/>
    <w:panose1 w:val="00000000000000000000"/>
    <w:charset w:val="80"/>
    <w:family w:val="auto"/>
    <w:notTrueType/>
    <w:pitch w:val="default"/>
    <w:sig w:usb0="00000000" w:usb1="08070000" w:usb2="00000010" w:usb3="00000000" w:csb0="00020000" w:csb1="00000000"/>
  </w:font>
  <w:font w:name="CMR17">
    <w:altName w:val="Times New Roman"/>
    <w:panose1 w:val="00000000000000000000"/>
    <w:charset w:val="00"/>
    <w:family w:val="auto"/>
    <w:notTrueType/>
    <w:pitch w:val="default"/>
    <w:sig w:usb0="00000003" w:usb1="00000000" w:usb2="00000000" w:usb3="00000000" w:csb0="00000001" w:csb1="00000000"/>
  </w:font>
  <w:font w:name="CMR10">
    <w:altName w:val="Times New Roman"/>
    <w:panose1 w:val="00000000000000000000"/>
    <w:charset w:val="00"/>
    <w:family w:val="auto"/>
    <w:notTrueType/>
    <w:pitch w:val="default"/>
    <w:sig w:usb0="00000003" w:usb1="00000000" w:usb2="00000000" w:usb3="00000000" w:csb0="00000001" w:csb1="00000000"/>
  </w:font>
  <w:font w:name="CMR12">
    <w:altName w:val="Times New Roman"/>
    <w:panose1 w:val="00000000000000000000"/>
    <w:charset w:val="00"/>
    <w:family w:val="auto"/>
    <w:notTrueType/>
    <w:pitch w:val="default"/>
    <w:sig w:usb0="00000003" w:usb1="00000000" w:usb2="00000000" w:usb3="00000000" w:csb0="00000001" w:csb1="00000000"/>
  </w:font>
  <w:font w:name="CMBX12">
    <w:altName w:val="Times New Roman"/>
    <w:panose1 w:val="00000000000000000000"/>
    <w:charset w:val="00"/>
    <w:family w:val="auto"/>
    <w:notTrueType/>
    <w:pitch w:val="default"/>
    <w:sig w:usb0="00000003" w:usb1="00000000" w:usb2="00000000" w:usb3="00000000" w:csb0="00000001" w:csb1="00000000"/>
  </w:font>
  <w:font w:name="CMBX10">
    <w:altName w:val="Times New Roman"/>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4D62" w:rsidRDefault="000A4D62" w:rsidP="00C824C5">
      <w:r>
        <w:separator/>
      </w:r>
    </w:p>
  </w:footnote>
  <w:footnote w:type="continuationSeparator" w:id="0">
    <w:p w:rsidR="000A4D62" w:rsidRDefault="000A4D62" w:rsidP="00C824C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1490" w:rsidRDefault="00EE1490">
    <w:pPr>
      <w:pStyle w:val="Header"/>
    </w:pPr>
    <w:r>
      <w:tab/>
    </w:r>
    <w:r>
      <w:tab/>
      <w:t>EEP17/8/18</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480ED0B8"/>
    <w:lvl w:ilvl="0">
      <w:start w:val="1"/>
      <w:numFmt w:val="decimal"/>
      <w:lvlText w:val="%1."/>
      <w:lvlJc w:val="left"/>
      <w:pPr>
        <w:tabs>
          <w:tab w:val="num" w:pos="2061"/>
        </w:tabs>
        <w:ind w:left="2061" w:hanging="360"/>
      </w:pPr>
      <w:rPr>
        <w:rFonts w:cs="Times New Roman"/>
      </w:rPr>
    </w:lvl>
  </w:abstractNum>
  <w:abstractNum w:abstractNumId="1">
    <w:nsid w:val="FFFFFF7D"/>
    <w:multiLevelType w:val="singleLevel"/>
    <w:tmpl w:val="A84048BA"/>
    <w:lvl w:ilvl="0">
      <w:start w:val="1"/>
      <w:numFmt w:val="decimal"/>
      <w:lvlText w:val="%1."/>
      <w:lvlJc w:val="left"/>
      <w:pPr>
        <w:tabs>
          <w:tab w:val="num" w:pos="1636"/>
        </w:tabs>
        <w:ind w:left="1636" w:hanging="360"/>
      </w:pPr>
      <w:rPr>
        <w:rFonts w:cs="Times New Roman"/>
      </w:rPr>
    </w:lvl>
  </w:abstractNum>
  <w:abstractNum w:abstractNumId="2">
    <w:nsid w:val="FFFFFF7E"/>
    <w:multiLevelType w:val="singleLevel"/>
    <w:tmpl w:val="5DB8E3FC"/>
    <w:lvl w:ilvl="0">
      <w:start w:val="1"/>
      <w:numFmt w:val="decimal"/>
      <w:lvlText w:val="%1."/>
      <w:lvlJc w:val="left"/>
      <w:pPr>
        <w:tabs>
          <w:tab w:val="num" w:pos="1211"/>
        </w:tabs>
        <w:ind w:left="1211" w:hanging="360"/>
      </w:pPr>
      <w:rPr>
        <w:rFonts w:cs="Times New Roman"/>
      </w:rPr>
    </w:lvl>
  </w:abstractNum>
  <w:abstractNum w:abstractNumId="3">
    <w:nsid w:val="FFFFFF7F"/>
    <w:multiLevelType w:val="singleLevel"/>
    <w:tmpl w:val="7F5A0866"/>
    <w:lvl w:ilvl="0">
      <w:start w:val="1"/>
      <w:numFmt w:val="decimal"/>
      <w:lvlText w:val="%1."/>
      <w:lvlJc w:val="left"/>
      <w:pPr>
        <w:tabs>
          <w:tab w:val="num" w:pos="785"/>
        </w:tabs>
        <w:ind w:left="785" w:hanging="360"/>
      </w:pPr>
      <w:rPr>
        <w:rFonts w:cs="Times New Roman"/>
      </w:rPr>
    </w:lvl>
  </w:abstractNum>
  <w:abstractNum w:abstractNumId="4">
    <w:nsid w:val="FFFFFF80"/>
    <w:multiLevelType w:val="singleLevel"/>
    <w:tmpl w:val="F8626B0C"/>
    <w:lvl w:ilvl="0">
      <w:start w:val="1"/>
      <w:numFmt w:val="bullet"/>
      <w:lvlText w:val=""/>
      <w:lvlJc w:val="left"/>
      <w:pPr>
        <w:tabs>
          <w:tab w:val="num" w:pos="2061"/>
        </w:tabs>
        <w:ind w:left="2061" w:hanging="360"/>
      </w:pPr>
      <w:rPr>
        <w:rFonts w:ascii="Wingdings" w:hAnsi="Wingdings" w:hint="default"/>
      </w:rPr>
    </w:lvl>
  </w:abstractNum>
  <w:abstractNum w:abstractNumId="5">
    <w:nsid w:val="FFFFFF81"/>
    <w:multiLevelType w:val="singleLevel"/>
    <w:tmpl w:val="1A1AD820"/>
    <w:lvl w:ilvl="0">
      <w:start w:val="1"/>
      <w:numFmt w:val="bullet"/>
      <w:lvlText w:val=""/>
      <w:lvlJc w:val="left"/>
      <w:pPr>
        <w:tabs>
          <w:tab w:val="num" w:pos="1636"/>
        </w:tabs>
        <w:ind w:left="1636" w:hanging="360"/>
      </w:pPr>
      <w:rPr>
        <w:rFonts w:ascii="Wingdings" w:hAnsi="Wingdings" w:hint="default"/>
      </w:rPr>
    </w:lvl>
  </w:abstractNum>
  <w:abstractNum w:abstractNumId="6">
    <w:nsid w:val="FFFFFF82"/>
    <w:multiLevelType w:val="singleLevel"/>
    <w:tmpl w:val="805824DA"/>
    <w:lvl w:ilvl="0">
      <w:start w:val="1"/>
      <w:numFmt w:val="bullet"/>
      <w:lvlText w:val=""/>
      <w:lvlJc w:val="left"/>
      <w:pPr>
        <w:tabs>
          <w:tab w:val="num" w:pos="1211"/>
        </w:tabs>
        <w:ind w:left="1211" w:hanging="360"/>
      </w:pPr>
      <w:rPr>
        <w:rFonts w:ascii="Wingdings" w:hAnsi="Wingdings" w:hint="default"/>
      </w:rPr>
    </w:lvl>
  </w:abstractNum>
  <w:abstractNum w:abstractNumId="7">
    <w:nsid w:val="FFFFFF83"/>
    <w:multiLevelType w:val="singleLevel"/>
    <w:tmpl w:val="5CB63BAA"/>
    <w:lvl w:ilvl="0">
      <w:start w:val="1"/>
      <w:numFmt w:val="bullet"/>
      <w:lvlText w:val=""/>
      <w:lvlJc w:val="left"/>
      <w:pPr>
        <w:tabs>
          <w:tab w:val="num" w:pos="785"/>
        </w:tabs>
        <w:ind w:left="785" w:hanging="360"/>
      </w:pPr>
      <w:rPr>
        <w:rFonts w:ascii="Wingdings" w:hAnsi="Wingdings" w:hint="default"/>
      </w:rPr>
    </w:lvl>
  </w:abstractNum>
  <w:abstractNum w:abstractNumId="8">
    <w:nsid w:val="FFFFFF88"/>
    <w:multiLevelType w:val="singleLevel"/>
    <w:tmpl w:val="2F260A6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B94E99B8"/>
    <w:lvl w:ilvl="0">
      <w:start w:val="1"/>
      <w:numFmt w:val="bullet"/>
      <w:lvlText w:val=""/>
      <w:lvlJc w:val="left"/>
      <w:pPr>
        <w:tabs>
          <w:tab w:val="num" w:pos="360"/>
        </w:tabs>
        <w:ind w:left="360" w:hanging="360"/>
      </w:pPr>
      <w:rPr>
        <w:rFonts w:ascii="Wingdings" w:hAnsi="Wingdings" w:hint="default"/>
      </w:rPr>
    </w:lvl>
  </w:abstractNum>
  <w:abstractNum w:abstractNumId="10">
    <w:nsid w:val="19C37E91"/>
    <w:multiLevelType w:val="multilevel"/>
    <w:tmpl w:val="ACA6FD9C"/>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851"/>
        </w:tabs>
        <w:ind w:left="851" w:hanging="851"/>
      </w:pPr>
      <w:rPr>
        <w:rFonts w:cs="Times New Roman" w:hint="default"/>
      </w:rPr>
    </w:lvl>
    <w:lvl w:ilvl="2">
      <w:start w:val="1"/>
      <w:numFmt w:val="decimal"/>
      <w:pStyle w:val="Heading3"/>
      <w:lvlText w:val="%1.%2.%3"/>
      <w:lvlJc w:val="left"/>
      <w:pPr>
        <w:tabs>
          <w:tab w:val="num" w:pos="992"/>
        </w:tabs>
        <w:ind w:left="992" w:hanging="992"/>
      </w:pPr>
      <w:rPr>
        <w:rFonts w:cs="Times New Roman" w:hint="default"/>
      </w:rPr>
    </w:lvl>
    <w:lvl w:ilvl="3">
      <w:start w:val="1"/>
      <w:numFmt w:val="decimal"/>
      <w:pStyle w:val="Heading4"/>
      <w:lvlText w:val="%1.%2.%3.%4"/>
      <w:lvlJc w:val="left"/>
      <w:pPr>
        <w:tabs>
          <w:tab w:val="num" w:pos="1134"/>
        </w:tabs>
        <w:ind w:left="1134" w:hanging="113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11">
    <w:nsid w:val="4BC63137"/>
    <w:multiLevelType w:val="hybridMultilevel"/>
    <w:tmpl w:val="87AEBB72"/>
    <w:lvl w:ilvl="0" w:tplc="FFFFFFFF">
      <w:start w:val="1"/>
      <w:numFmt w:val="bullet"/>
      <w:pStyle w:val="Bullet1"/>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oNotTrackMoves/>
  <w:defaultTabStop w:val="840"/>
  <w:drawingGridHorizontalSpacing w:val="105"/>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824C5"/>
    <w:rsid w:val="0001148A"/>
    <w:rsid w:val="000251A8"/>
    <w:rsid w:val="000422D3"/>
    <w:rsid w:val="00077B1E"/>
    <w:rsid w:val="000A4D62"/>
    <w:rsid w:val="000C689A"/>
    <w:rsid w:val="000F3878"/>
    <w:rsid w:val="00126198"/>
    <w:rsid w:val="00191122"/>
    <w:rsid w:val="001B1C49"/>
    <w:rsid w:val="001B4D3A"/>
    <w:rsid w:val="001C746E"/>
    <w:rsid w:val="001D338D"/>
    <w:rsid w:val="001E4E16"/>
    <w:rsid w:val="00200B27"/>
    <w:rsid w:val="00212F76"/>
    <w:rsid w:val="0021582F"/>
    <w:rsid w:val="0023735E"/>
    <w:rsid w:val="00284F74"/>
    <w:rsid w:val="002B1FA9"/>
    <w:rsid w:val="002D37C4"/>
    <w:rsid w:val="002F68BD"/>
    <w:rsid w:val="003008BD"/>
    <w:rsid w:val="00302DAF"/>
    <w:rsid w:val="00342B97"/>
    <w:rsid w:val="00380C7B"/>
    <w:rsid w:val="003D4A55"/>
    <w:rsid w:val="00425142"/>
    <w:rsid w:val="0044047B"/>
    <w:rsid w:val="00460028"/>
    <w:rsid w:val="0049793C"/>
    <w:rsid w:val="004C353F"/>
    <w:rsid w:val="004E72DE"/>
    <w:rsid w:val="00585B48"/>
    <w:rsid w:val="005A19A4"/>
    <w:rsid w:val="005A70D6"/>
    <w:rsid w:val="00672A87"/>
    <w:rsid w:val="006948EA"/>
    <w:rsid w:val="006D216E"/>
    <w:rsid w:val="006D32E1"/>
    <w:rsid w:val="0070059C"/>
    <w:rsid w:val="00741523"/>
    <w:rsid w:val="00770EF7"/>
    <w:rsid w:val="00791233"/>
    <w:rsid w:val="008415FF"/>
    <w:rsid w:val="008A3AA0"/>
    <w:rsid w:val="00944B82"/>
    <w:rsid w:val="009902CA"/>
    <w:rsid w:val="009F2E67"/>
    <w:rsid w:val="00A149D6"/>
    <w:rsid w:val="00A17C03"/>
    <w:rsid w:val="00A65B17"/>
    <w:rsid w:val="00A722D4"/>
    <w:rsid w:val="00A90AC4"/>
    <w:rsid w:val="00A916A0"/>
    <w:rsid w:val="00AF3879"/>
    <w:rsid w:val="00B22403"/>
    <w:rsid w:val="00B36EC5"/>
    <w:rsid w:val="00BB2DA4"/>
    <w:rsid w:val="00BB3A1F"/>
    <w:rsid w:val="00BF268D"/>
    <w:rsid w:val="00BF552E"/>
    <w:rsid w:val="00C253C7"/>
    <w:rsid w:val="00C36C41"/>
    <w:rsid w:val="00C629FD"/>
    <w:rsid w:val="00C824C5"/>
    <w:rsid w:val="00CD7C67"/>
    <w:rsid w:val="00D2514E"/>
    <w:rsid w:val="00D80E2B"/>
    <w:rsid w:val="00D95FFC"/>
    <w:rsid w:val="00DD262E"/>
    <w:rsid w:val="00DF3F84"/>
    <w:rsid w:val="00E2768B"/>
    <w:rsid w:val="00E43F80"/>
    <w:rsid w:val="00E829DA"/>
    <w:rsid w:val="00E94310"/>
    <w:rsid w:val="00EE1490"/>
    <w:rsid w:val="00EF42CB"/>
    <w:rsid w:val="00F353DF"/>
    <w:rsid w:val="00F50F0B"/>
    <w:rsid w:val="00FE04B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1056">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entury" w:eastAsia="MS Mincho" w:hAnsi="Century" w:cs="Times New Roman"/>
        <w:lang w:val="en-GB" w:eastAsia="en-GB"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semiHidden="0" w:uiPriority="0" w:qFormat="1"/>
    <w:lsdException w:name="heading 4" w:locked="1" w:semiHidden="0" w:uiPriority="0" w:qFormat="1"/>
    <w:lsdException w:name="heading 5" w:locked="1" w:semiHidden="0" w:uiPriority="0" w:qFormat="1"/>
    <w:lsdException w:name="heading 6" w:locked="1" w:semiHidden="0" w:uiPriority="0" w:qFormat="1"/>
    <w:lsdException w:name="heading 7" w:locked="1" w:semiHidden="0" w:uiPriority="0" w:qFormat="1"/>
    <w:lsdException w:name="heading 8" w:locked="1" w:semiHidden="0" w:uiPriority="0" w:qFormat="1"/>
    <w:lsdException w:name="heading 9" w:locked="1" w:semiHidden="0" w:uiPriority="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DD262E"/>
    <w:pPr>
      <w:widowControl w:val="0"/>
      <w:jc w:val="both"/>
    </w:pPr>
    <w:rPr>
      <w:kern w:val="2"/>
      <w:sz w:val="21"/>
      <w:szCs w:val="22"/>
      <w:lang w:val="en-US" w:eastAsia="ja-JP"/>
    </w:rPr>
  </w:style>
  <w:style w:type="paragraph" w:styleId="Heading1">
    <w:name w:val="heading 1"/>
    <w:basedOn w:val="Normal"/>
    <w:next w:val="Normal"/>
    <w:link w:val="Heading1Char"/>
    <w:uiPriority w:val="99"/>
    <w:qFormat/>
    <w:locked/>
    <w:rsid w:val="00C36C41"/>
    <w:pPr>
      <w:keepNext/>
      <w:widowControl/>
      <w:numPr>
        <w:numId w:val="12"/>
      </w:numPr>
      <w:spacing w:before="240" w:after="240"/>
      <w:jc w:val="left"/>
      <w:outlineLvl w:val="0"/>
    </w:pPr>
    <w:rPr>
      <w:rFonts w:ascii="Arial" w:hAnsi="Arial"/>
      <w:b/>
      <w:caps/>
      <w:kern w:val="28"/>
      <w:sz w:val="24"/>
      <w:szCs w:val="20"/>
      <w:lang w:val="en-GB" w:eastAsia="de-DE"/>
    </w:rPr>
  </w:style>
  <w:style w:type="paragraph" w:styleId="Heading2">
    <w:name w:val="heading 2"/>
    <w:basedOn w:val="Normal"/>
    <w:next w:val="BodyText"/>
    <w:link w:val="Heading2Char1"/>
    <w:uiPriority w:val="99"/>
    <w:qFormat/>
    <w:locked/>
    <w:rsid w:val="00C36C41"/>
    <w:pPr>
      <w:widowControl/>
      <w:numPr>
        <w:ilvl w:val="1"/>
        <w:numId w:val="12"/>
      </w:numPr>
      <w:spacing w:before="120" w:after="120"/>
      <w:jc w:val="left"/>
      <w:outlineLvl w:val="1"/>
    </w:pPr>
    <w:rPr>
      <w:rFonts w:ascii="Arial" w:hAnsi="Arial"/>
      <w:b/>
      <w:kern w:val="0"/>
      <w:sz w:val="22"/>
      <w:szCs w:val="24"/>
      <w:lang w:val="en-GB" w:eastAsia="en-US"/>
    </w:rPr>
  </w:style>
  <w:style w:type="paragraph" w:styleId="Heading3">
    <w:name w:val="heading 3"/>
    <w:basedOn w:val="Normal"/>
    <w:next w:val="Normal"/>
    <w:link w:val="Heading3Char"/>
    <w:uiPriority w:val="99"/>
    <w:qFormat/>
    <w:locked/>
    <w:rsid w:val="00C36C41"/>
    <w:pPr>
      <w:keepNext/>
      <w:widowControl/>
      <w:numPr>
        <w:ilvl w:val="2"/>
        <w:numId w:val="12"/>
      </w:numPr>
      <w:spacing w:before="120" w:after="120"/>
      <w:jc w:val="left"/>
      <w:outlineLvl w:val="2"/>
    </w:pPr>
    <w:rPr>
      <w:rFonts w:ascii="Arial" w:hAnsi="Arial"/>
      <w:kern w:val="0"/>
      <w:sz w:val="22"/>
      <w:szCs w:val="20"/>
      <w:lang w:val="en-GB" w:eastAsia="de-DE"/>
    </w:rPr>
  </w:style>
  <w:style w:type="paragraph" w:styleId="Heading4">
    <w:name w:val="heading 4"/>
    <w:basedOn w:val="Normal"/>
    <w:next w:val="Normal"/>
    <w:link w:val="Heading4Char"/>
    <w:uiPriority w:val="99"/>
    <w:qFormat/>
    <w:locked/>
    <w:rsid w:val="00C36C41"/>
    <w:pPr>
      <w:keepNext/>
      <w:widowControl/>
      <w:numPr>
        <w:ilvl w:val="3"/>
        <w:numId w:val="12"/>
      </w:numPr>
      <w:spacing w:before="120" w:after="120"/>
      <w:jc w:val="left"/>
      <w:outlineLvl w:val="3"/>
    </w:pPr>
    <w:rPr>
      <w:rFonts w:ascii="Arial" w:hAnsi="Arial"/>
      <w:kern w:val="0"/>
      <w:sz w:val="22"/>
      <w:szCs w:val="20"/>
      <w:lang w:val="en-GB" w:eastAsia="de-DE"/>
    </w:rPr>
  </w:style>
  <w:style w:type="paragraph" w:styleId="Heading5">
    <w:name w:val="heading 5"/>
    <w:basedOn w:val="Normal"/>
    <w:next w:val="Normal"/>
    <w:link w:val="Heading5Char"/>
    <w:uiPriority w:val="99"/>
    <w:qFormat/>
    <w:locked/>
    <w:rsid w:val="00C36C41"/>
    <w:pPr>
      <w:widowControl/>
      <w:numPr>
        <w:ilvl w:val="4"/>
        <w:numId w:val="12"/>
      </w:numPr>
      <w:spacing w:before="240" w:after="60"/>
      <w:jc w:val="left"/>
      <w:outlineLvl w:val="4"/>
    </w:pPr>
    <w:rPr>
      <w:rFonts w:ascii="Arial" w:hAnsi="Arial"/>
      <w:kern w:val="0"/>
      <w:sz w:val="22"/>
      <w:szCs w:val="20"/>
      <w:lang w:val="de-DE" w:eastAsia="de-DE"/>
    </w:rPr>
  </w:style>
  <w:style w:type="paragraph" w:styleId="Heading6">
    <w:name w:val="heading 6"/>
    <w:basedOn w:val="Normal"/>
    <w:next w:val="Normal"/>
    <w:link w:val="Heading6Char"/>
    <w:uiPriority w:val="99"/>
    <w:qFormat/>
    <w:locked/>
    <w:rsid w:val="00C36C41"/>
    <w:pPr>
      <w:widowControl/>
      <w:numPr>
        <w:ilvl w:val="5"/>
        <w:numId w:val="12"/>
      </w:numPr>
      <w:spacing w:before="240" w:after="60"/>
      <w:jc w:val="left"/>
      <w:outlineLvl w:val="5"/>
    </w:pPr>
    <w:rPr>
      <w:rFonts w:ascii="Arial" w:hAnsi="Arial"/>
      <w:i/>
      <w:kern w:val="0"/>
      <w:sz w:val="22"/>
      <w:szCs w:val="20"/>
      <w:lang w:val="de-DE" w:eastAsia="de-DE"/>
    </w:rPr>
  </w:style>
  <w:style w:type="paragraph" w:styleId="Heading7">
    <w:name w:val="heading 7"/>
    <w:basedOn w:val="Normal"/>
    <w:next w:val="Normal"/>
    <w:link w:val="Heading7Char"/>
    <w:uiPriority w:val="99"/>
    <w:qFormat/>
    <w:locked/>
    <w:rsid w:val="00C36C41"/>
    <w:pPr>
      <w:widowControl/>
      <w:numPr>
        <w:ilvl w:val="6"/>
        <w:numId w:val="12"/>
      </w:numPr>
      <w:spacing w:before="240" w:after="60"/>
      <w:jc w:val="left"/>
      <w:outlineLvl w:val="6"/>
    </w:pPr>
    <w:rPr>
      <w:rFonts w:ascii="Arial" w:hAnsi="Arial"/>
      <w:kern w:val="0"/>
      <w:sz w:val="22"/>
      <w:szCs w:val="20"/>
      <w:lang w:val="de-DE" w:eastAsia="de-DE"/>
    </w:rPr>
  </w:style>
  <w:style w:type="paragraph" w:styleId="Heading8">
    <w:name w:val="heading 8"/>
    <w:basedOn w:val="Normal"/>
    <w:next w:val="Normal"/>
    <w:link w:val="Heading8Char"/>
    <w:uiPriority w:val="99"/>
    <w:qFormat/>
    <w:locked/>
    <w:rsid w:val="00C36C41"/>
    <w:pPr>
      <w:widowControl/>
      <w:numPr>
        <w:ilvl w:val="7"/>
        <w:numId w:val="12"/>
      </w:numPr>
      <w:spacing w:before="240" w:after="60"/>
      <w:jc w:val="left"/>
      <w:outlineLvl w:val="7"/>
    </w:pPr>
    <w:rPr>
      <w:rFonts w:ascii="Arial" w:hAnsi="Arial"/>
      <w:i/>
      <w:kern w:val="0"/>
      <w:sz w:val="22"/>
      <w:szCs w:val="20"/>
      <w:lang w:val="de-DE" w:eastAsia="de-DE"/>
    </w:rPr>
  </w:style>
  <w:style w:type="paragraph" w:styleId="Heading9">
    <w:name w:val="heading 9"/>
    <w:basedOn w:val="Normal"/>
    <w:next w:val="Normal"/>
    <w:link w:val="Heading9Char"/>
    <w:uiPriority w:val="99"/>
    <w:qFormat/>
    <w:locked/>
    <w:rsid w:val="00C36C41"/>
    <w:pPr>
      <w:widowControl/>
      <w:numPr>
        <w:ilvl w:val="8"/>
        <w:numId w:val="12"/>
      </w:numPr>
      <w:spacing w:before="240" w:after="60"/>
      <w:jc w:val="left"/>
      <w:outlineLvl w:val="8"/>
    </w:pPr>
    <w:rPr>
      <w:rFonts w:ascii="Arial" w:hAnsi="Arial"/>
      <w:b/>
      <w:i/>
      <w:kern w:val="0"/>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sid w:val="007E3AB5"/>
    <w:rPr>
      <w:rFonts w:ascii="Arial" w:eastAsia="MS Gothic" w:hAnsi="Arial" w:cs="Times New Roman"/>
      <w:sz w:val="24"/>
      <w:szCs w:val="24"/>
    </w:rPr>
  </w:style>
  <w:style w:type="character" w:customStyle="1" w:styleId="Heading2Char">
    <w:name w:val="Heading 2 Char"/>
    <w:uiPriority w:val="9"/>
    <w:semiHidden/>
    <w:rsid w:val="007E3AB5"/>
    <w:rPr>
      <w:rFonts w:ascii="Arial" w:eastAsia="MS Gothic" w:hAnsi="Arial" w:cs="Times New Roman"/>
    </w:rPr>
  </w:style>
  <w:style w:type="character" w:customStyle="1" w:styleId="Heading3Char">
    <w:name w:val="Heading 3 Char"/>
    <w:link w:val="Heading3"/>
    <w:uiPriority w:val="9"/>
    <w:semiHidden/>
    <w:rsid w:val="007E3AB5"/>
    <w:rPr>
      <w:rFonts w:ascii="Arial" w:eastAsia="MS Gothic" w:hAnsi="Arial" w:cs="Times New Roman"/>
    </w:rPr>
  </w:style>
  <w:style w:type="character" w:customStyle="1" w:styleId="Heading4Char">
    <w:name w:val="Heading 4 Char"/>
    <w:link w:val="Heading4"/>
    <w:uiPriority w:val="9"/>
    <w:semiHidden/>
    <w:rsid w:val="007E3AB5"/>
    <w:rPr>
      <w:b/>
      <w:bCs/>
    </w:rPr>
  </w:style>
  <w:style w:type="character" w:customStyle="1" w:styleId="Heading5Char">
    <w:name w:val="Heading 5 Char"/>
    <w:link w:val="Heading5"/>
    <w:uiPriority w:val="9"/>
    <w:semiHidden/>
    <w:rsid w:val="007E3AB5"/>
    <w:rPr>
      <w:rFonts w:ascii="Arial" w:eastAsia="MS Gothic" w:hAnsi="Arial" w:cs="Times New Roman"/>
    </w:rPr>
  </w:style>
  <w:style w:type="character" w:customStyle="1" w:styleId="Heading6Char">
    <w:name w:val="Heading 6 Char"/>
    <w:link w:val="Heading6"/>
    <w:uiPriority w:val="9"/>
    <w:semiHidden/>
    <w:rsid w:val="007E3AB5"/>
    <w:rPr>
      <w:b/>
      <w:bCs/>
    </w:rPr>
  </w:style>
  <w:style w:type="character" w:customStyle="1" w:styleId="Heading7Char">
    <w:name w:val="Heading 7 Char"/>
    <w:basedOn w:val="DefaultParagraphFont"/>
    <w:link w:val="Heading7"/>
    <w:uiPriority w:val="9"/>
    <w:semiHidden/>
    <w:rsid w:val="007E3AB5"/>
  </w:style>
  <w:style w:type="character" w:customStyle="1" w:styleId="Heading8Char">
    <w:name w:val="Heading 8 Char"/>
    <w:basedOn w:val="DefaultParagraphFont"/>
    <w:link w:val="Heading8"/>
    <w:uiPriority w:val="9"/>
    <w:semiHidden/>
    <w:rsid w:val="007E3AB5"/>
  </w:style>
  <w:style w:type="character" w:customStyle="1" w:styleId="Heading9Char">
    <w:name w:val="Heading 9 Char"/>
    <w:basedOn w:val="DefaultParagraphFont"/>
    <w:link w:val="Heading9"/>
    <w:uiPriority w:val="9"/>
    <w:semiHidden/>
    <w:rsid w:val="007E3AB5"/>
  </w:style>
  <w:style w:type="paragraph" w:styleId="Header">
    <w:name w:val="header"/>
    <w:basedOn w:val="Normal"/>
    <w:link w:val="HeaderChar"/>
    <w:uiPriority w:val="99"/>
    <w:rsid w:val="00C824C5"/>
    <w:pPr>
      <w:tabs>
        <w:tab w:val="center" w:pos="4252"/>
        <w:tab w:val="right" w:pos="8504"/>
      </w:tabs>
      <w:snapToGrid w:val="0"/>
    </w:pPr>
  </w:style>
  <w:style w:type="character" w:customStyle="1" w:styleId="HeaderChar">
    <w:name w:val="Header Char"/>
    <w:link w:val="Header"/>
    <w:uiPriority w:val="99"/>
    <w:locked/>
    <w:rsid w:val="00C824C5"/>
    <w:rPr>
      <w:rFonts w:cs="Times New Roman"/>
    </w:rPr>
  </w:style>
  <w:style w:type="paragraph" w:styleId="Footer">
    <w:name w:val="footer"/>
    <w:basedOn w:val="Normal"/>
    <w:link w:val="FooterChar"/>
    <w:uiPriority w:val="99"/>
    <w:rsid w:val="00C824C5"/>
    <w:pPr>
      <w:tabs>
        <w:tab w:val="center" w:pos="4252"/>
        <w:tab w:val="right" w:pos="8504"/>
      </w:tabs>
      <w:snapToGrid w:val="0"/>
    </w:pPr>
  </w:style>
  <w:style w:type="character" w:customStyle="1" w:styleId="FooterChar">
    <w:name w:val="Footer Char"/>
    <w:link w:val="Footer"/>
    <w:uiPriority w:val="99"/>
    <w:locked/>
    <w:rsid w:val="00C824C5"/>
    <w:rPr>
      <w:rFonts w:cs="Times New Roman"/>
    </w:rPr>
  </w:style>
  <w:style w:type="paragraph" w:styleId="Date">
    <w:name w:val="Date"/>
    <w:basedOn w:val="Normal"/>
    <w:next w:val="Normal"/>
    <w:link w:val="DateChar"/>
    <w:uiPriority w:val="99"/>
    <w:semiHidden/>
    <w:rsid w:val="00C824C5"/>
  </w:style>
  <w:style w:type="character" w:customStyle="1" w:styleId="DateChar">
    <w:name w:val="Date Char"/>
    <w:link w:val="Date"/>
    <w:uiPriority w:val="99"/>
    <w:semiHidden/>
    <w:locked/>
    <w:rsid w:val="00C824C5"/>
    <w:rPr>
      <w:rFonts w:cs="Times New Roman"/>
    </w:rPr>
  </w:style>
  <w:style w:type="paragraph" w:styleId="BalloonText">
    <w:name w:val="Balloon Text"/>
    <w:basedOn w:val="Normal"/>
    <w:link w:val="BalloonTextChar"/>
    <w:uiPriority w:val="99"/>
    <w:semiHidden/>
    <w:rsid w:val="00C824C5"/>
    <w:rPr>
      <w:rFonts w:ascii="Arial" w:eastAsia="MS Gothic" w:hAnsi="Arial"/>
      <w:sz w:val="18"/>
      <w:szCs w:val="18"/>
    </w:rPr>
  </w:style>
  <w:style w:type="character" w:customStyle="1" w:styleId="BalloonTextChar">
    <w:name w:val="Balloon Text Char"/>
    <w:link w:val="BalloonText"/>
    <w:uiPriority w:val="99"/>
    <w:semiHidden/>
    <w:locked/>
    <w:rsid w:val="00C824C5"/>
    <w:rPr>
      <w:rFonts w:ascii="Arial" w:eastAsia="MS Gothic" w:hAnsi="Arial" w:cs="Times New Roman"/>
      <w:sz w:val="18"/>
      <w:szCs w:val="18"/>
    </w:rPr>
  </w:style>
  <w:style w:type="character" w:customStyle="1" w:styleId="apple-style-span">
    <w:name w:val="apple-style-span"/>
    <w:uiPriority w:val="99"/>
    <w:rsid w:val="000251A8"/>
  </w:style>
  <w:style w:type="character" w:styleId="Emphasis">
    <w:name w:val="Emphasis"/>
    <w:uiPriority w:val="99"/>
    <w:qFormat/>
    <w:locked/>
    <w:rsid w:val="000251A8"/>
    <w:rPr>
      <w:i/>
    </w:rPr>
  </w:style>
  <w:style w:type="character" w:customStyle="1" w:styleId="apple-converted-space">
    <w:name w:val="apple-converted-space"/>
    <w:uiPriority w:val="99"/>
    <w:rsid w:val="000251A8"/>
  </w:style>
  <w:style w:type="paragraph" w:styleId="BodyText">
    <w:name w:val="Body Text"/>
    <w:basedOn w:val="Normal"/>
    <w:link w:val="BodyTextChar1"/>
    <w:uiPriority w:val="99"/>
    <w:rsid w:val="00C629FD"/>
    <w:pPr>
      <w:widowControl/>
      <w:spacing w:after="120"/>
    </w:pPr>
    <w:rPr>
      <w:rFonts w:ascii="Arial" w:hAnsi="Arial"/>
      <w:kern w:val="0"/>
      <w:sz w:val="22"/>
      <w:szCs w:val="24"/>
      <w:lang w:val="en-GB" w:eastAsia="en-US"/>
    </w:rPr>
  </w:style>
  <w:style w:type="character" w:customStyle="1" w:styleId="BodyTextChar">
    <w:name w:val="Body Text Char"/>
    <w:basedOn w:val="DefaultParagraphFont"/>
    <w:uiPriority w:val="99"/>
    <w:semiHidden/>
    <w:rsid w:val="007E3AB5"/>
  </w:style>
  <w:style w:type="character" w:customStyle="1" w:styleId="BodyTextChar1">
    <w:name w:val="Body Text Char1"/>
    <w:link w:val="BodyText"/>
    <w:uiPriority w:val="99"/>
    <w:locked/>
    <w:rsid w:val="00C629FD"/>
    <w:rPr>
      <w:rFonts w:ascii="Arial" w:eastAsia="MS Mincho" w:hAnsi="Arial"/>
      <w:sz w:val="24"/>
      <w:lang w:val="en-GB" w:eastAsia="en-US"/>
    </w:rPr>
  </w:style>
  <w:style w:type="character" w:styleId="Hyperlink">
    <w:name w:val="Hyperlink"/>
    <w:uiPriority w:val="99"/>
    <w:rsid w:val="00C629FD"/>
    <w:rPr>
      <w:color w:val="0000FF"/>
      <w:u w:val="single"/>
    </w:rPr>
  </w:style>
  <w:style w:type="paragraph" w:styleId="TableofFigures">
    <w:name w:val="table of figures"/>
    <w:basedOn w:val="Normal"/>
    <w:next w:val="Normal"/>
    <w:uiPriority w:val="99"/>
    <w:rsid w:val="00C629FD"/>
    <w:pPr>
      <w:widowControl/>
      <w:tabs>
        <w:tab w:val="left" w:pos="1418"/>
        <w:tab w:val="right" w:pos="9639"/>
      </w:tabs>
      <w:spacing w:before="60" w:after="60"/>
      <w:ind w:left="1418" w:hanging="1418"/>
      <w:jc w:val="left"/>
    </w:pPr>
    <w:rPr>
      <w:rFonts w:ascii="Arial" w:hAnsi="Arial"/>
      <w:kern w:val="0"/>
      <w:sz w:val="22"/>
      <w:szCs w:val="24"/>
      <w:lang w:val="en-GB" w:eastAsia="en-US"/>
    </w:rPr>
  </w:style>
  <w:style w:type="paragraph" w:styleId="Title">
    <w:name w:val="Title"/>
    <w:basedOn w:val="Normal"/>
    <w:link w:val="TitleChar1"/>
    <w:uiPriority w:val="99"/>
    <w:qFormat/>
    <w:locked/>
    <w:rsid w:val="00C629FD"/>
    <w:pPr>
      <w:widowControl/>
      <w:spacing w:before="180" w:after="60"/>
      <w:jc w:val="center"/>
      <w:outlineLvl w:val="0"/>
    </w:pPr>
    <w:rPr>
      <w:rFonts w:ascii="Arial" w:hAnsi="Arial" w:cs="Arial"/>
      <w:b/>
      <w:bCs/>
      <w:kern w:val="28"/>
      <w:sz w:val="32"/>
      <w:szCs w:val="32"/>
      <w:lang w:val="en-GB" w:eastAsia="en-US"/>
    </w:rPr>
  </w:style>
  <w:style w:type="character" w:customStyle="1" w:styleId="TitleChar">
    <w:name w:val="Title Char"/>
    <w:uiPriority w:val="10"/>
    <w:rsid w:val="007E3AB5"/>
    <w:rPr>
      <w:rFonts w:ascii="Arial" w:eastAsia="MS Gothic" w:hAnsi="Arial" w:cs="Times New Roman"/>
      <w:sz w:val="32"/>
      <w:szCs w:val="32"/>
    </w:rPr>
  </w:style>
  <w:style w:type="character" w:customStyle="1" w:styleId="TitleChar1">
    <w:name w:val="Title Char1"/>
    <w:link w:val="Title"/>
    <w:uiPriority w:val="99"/>
    <w:locked/>
    <w:rsid w:val="00C629FD"/>
    <w:rPr>
      <w:rFonts w:ascii="Arial" w:eastAsia="MS Mincho" w:hAnsi="Arial"/>
      <w:b/>
      <w:kern w:val="28"/>
      <w:sz w:val="32"/>
      <w:lang w:val="en-GB" w:eastAsia="en-US"/>
    </w:rPr>
  </w:style>
  <w:style w:type="paragraph" w:styleId="TOC1">
    <w:name w:val="toc 1"/>
    <w:basedOn w:val="Normal"/>
    <w:next w:val="Normal"/>
    <w:autoRedefine/>
    <w:uiPriority w:val="99"/>
    <w:locked/>
    <w:rsid w:val="00C629FD"/>
    <w:pPr>
      <w:widowControl/>
      <w:tabs>
        <w:tab w:val="left" w:pos="567"/>
        <w:tab w:val="right" w:pos="9639"/>
      </w:tabs>
      <w:spacing w:before="120"/>
      <w:ind w:left="567" w:right="142" w:hanging="567"/>
    </w:pPr>
    <w:rPr>
      <w:rFonts w:ascii="Arial" w:hAnsi="Arial" w:cs="Arial"/>
      <w:b/>
      <w:bCs/>
      <w:caps/>
      <w:kern w:val="0"/>
      <w:sz w:val="22"/>
      <w:szCs w:val="24"/>
      <w:lang w:val="en-GB" w:eastAsia="en-US"/>
    </w:rPr>
  </w:style>
  <w:style w:type="paragraph" w:styleId="TOC2">
    <w:name w:val="toc 2"/>
    <w:basedOn w:val="Normal"/>
    <w:next w:val="Normal"/>
    <w:uiPriority w:val="99"/>
    <w:locked/>
    <w:rsid w:val="00C629FD"/>
    <w:pPr>
      <w:widowControl/>
      <w:tabs>
        <w:tab w:val="left" w:pos="851"/>
        <w:tab w:val="right" w:pos="9639"/>
      </w:tabs>
      <w:spacing w:before="120" w:after="120"/>
      <w:jc w:val="left"/>
    </w:pPr>
    <w:rPr>
      <w:rFonts w:ascii="Arial" w:hAnsi="Arial"/>
      <w:bCs/>
      <w:kern w:val="0"/>
      <w:sz w:val="22"/>
      <w:szCs w:val="20"/>
      <w:lang w:val="en-GB" w:eastAsia="en-US"/>
    </w:rPr>
  </w:style>
  <w:style w:type="paragraph" w:styleId="TOC3">
    <w:name w:val="toc 3"/>
    <w:basedOn w:val="Normal"/>
    <w:next w:val="Normal"/>
    <w:uiPriority w:val="99"/>
    <w:locked/>
    <w:rsid w:val="00C629FD"/>
    <w:pPr>
      <w:widowControl/>
      <w:tabs>
        <w:tab w:val="left" w:pos="1701"/>
        <w:tab w:val="right" w:pos="9639"/>
      </w:tabs>
      <w:ind w:left="851"/>
      <w:jc w:val="left"/>
    </w:pPr>
    <w:rPr>
      <w:rFonts w:ascii="Arial" w:hAnsi="Arial"/>
      <w:kern w:val="0"/>
      <w:sz w:val="20"/>
      <w:szCs w:val="20"/>
      <w:lang w:val="en-GB" w:eastAsia="en-US"/>
    </w:rPr>
  </w:style>
  <w:style w:type="paragraph" w:styleId="TOC5">
    <w:name w:val="toc 5"/>
    <w:basedOn w:val="Normal"/>
    <w:next w:val="Normal"/>
    <w:autoRedefine/>
    <w:uiPriority w:val="99"/>
    <w:locked/>
    <w:rsid w:val="00C629FD"/>
    <w:pPr>
      <w:widowControl/>
      <w:tabs>
        <w:tab w:val="left" w:pos="1134"/>
        <w:tab w:val="right" w:pos="9639"/>
      </w:tabs>
      <w:spacing w:before="120" w:after="120"/>
      <w:ind w:left="1134" w:hanging="1134"/>
      <w:jc w:val="left"/>
    </w:pPr>
    <w:rPr>
      <w:rFonts w:ascii="Arial" w:hAnsi="Arial"/>
      <w:b/>
      <w:kern w:val="0"/>
      <w:sz w:val="22"/>
      <w:szCs w:val="20"/>
      <w:lang w:val="en-GB" w:eastAsia="en-US"/>
    </w:rPr>
  </w:style>
  <w:style w:type="paragraph" w:customStyle="1" w:styleId="Bullet1">
    <w:name w:val="Bullet 1"/>
    <w:basedOn w:val="Normal"/>
    <w:uiPriority w:val="99"/>
    <w:rsid w:val="00C36C41"/>
    <w:pPr>
      <w:widowControl/>
      <w:numPr>
        <w:numId w:val="11"/>
      </w:numPr>
      <w:tabs>
        <w:tab w:val="clear" w:pos="720"/>
        <w:tab w:val="num" w:pos="1134"/>
      </w:tabs>
      <w:spacing w:after="120"/>
      <w:ind w:left="1134" w:hanging="567"/>
      <w:outlineLvl w:val="0"/>
    </w:pPr>
    <w:rPr>
      <w:rFonts w:ascii="Arial" w:eastAsia="Times New Roman" w:hAnsi="Arial"/>
      <w:kern w:val="0"/>
      <w:sz w:val="22"/>
      <w:szCs w:val="20"/>
      <w:lang w:val="en-GB" w:eastAsia="en-GB"/>
    </w:rPr>
  </w:style>
  <w:style w:type="character" w:customStyle="1" w:styleId="Heading2Char1">
    <w:name w:val="Heading 2 Char1"/>
    <w:link w:val="Heading2"/>
    <w:uiPriority w:val="99"/>
    <w:locked/>
    <w:rsid w:val="00C36C41"/>
    <w:rPr>
      <w:rFonts w:ascii="Arial" w:eastAsia="MS Mincho" w:hAnsi="Arial"/>
      <w:b/>
      <w:sz w:val="24"/>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image" Target="media/image17.jpeg"/><Relationship Id="rId3" Type="http://schemas.microsoft.com/office/2007/relationships/stylesWithEffects" Target="stylesWithEffect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emf"/><Relationship Id="rId20" Type="http://schemas.openxmlformats.org/officeDocument/2006/relationships/image" Target="media/image11.emf"/><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emf"/><Relationship Id="rId28" Type="http://schemas.openxmlformats.org/officeDocument/2006/relationships/fontTable" Target="fontTable.xml"/><Relationship Id="rId10" Type="http://schemas.openxmlformats.org/officeDocument/2006/relationships/hyperlink" Target="http://www.iala-aism.org" TargetMode="External"/><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hyperlink" Target="mailto:iala-aism@wanadoo.fr" TargetMode="External"/><Relationship Id="rId14" Type="http://schemas.openxmlformats.org/officeDocument/2006/relationships/image" Target="media/image5.wmf"/><Relationship Id="rId22" Type="http://schemas.openxmlformats.org/officeDocument/2006/relationships/image" Target="media/image13.emf"/><Relationship Id="rId27"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Pages>
  <Words>4830</Words>
  <Characters>27533</Characters>
  <Application>Microsoft Office Word</Application>
  <DocSecurity>0</DocSecurity>
  <Lines>229</Lines>
  <Paragraphs>64</Paragraphs>
  <ScaleCrop>false</ScaleCrop>
  <Company/>
  <LinksUpToDate>false</LinksUpToDate>
  <CharactersWithSpaces>32299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Information of Cormorants at Swedish lighthouses</dc:title>
  <dc:subject/>
  <dc:creator>FJ-USER</dc:creator>
  <cp:keywords/>
  <dc:description/>
  <cp:lastModifiedBy>Mike Hadley</cp:lastModifiedBy>
  <cp:revision>5</cp:revision>
  <cp:lastPrinted>2011-08-31T08:37:00Z</cp:lastPrinted>
  <dcterms:created xsi:type="dcterms:W3CDTF">2011-09-05T07:34:00Z</dcterms:created>
  <dcterms:modified xsi:type="dcterms:W3CDTF">2011-09-29T06:04:00Z</dcterms:modified>
</cp:coreProperties>
</file>